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8A" w:rsidRDefault="0040798A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40798A" w:rsidRDefault="0040798A">
      <w:pPr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ЛАХДЕНПОХСКОГО МУНИЦИПАЛЬНОГО РАЙОНА</w:t>
      </w:r>
    </w:p>
    <w:p w:rsidR="0040798A" w:rsidRDefault="0040798A">
      <w:pPr>
        <w:jc w:val="center"/>
        <w:rPr>
          <w:sz w:val="24"/>
          <w:szCs w:val="24"/>
        </w:rPr>
      </w:pPr>
    </w:p>
    <w:p w:rsidR="0040798A" w:rsidRDefault="0040798A">
      <w:pPr>
        <w:jc w:val="center"/>
        <w:rPr>
          <w:sz w:val="24"/>
          <w:szCs w:val="24"/>
        </w:rPr>
      </w:pPr>
    </w:p>
    <w:p w:rsidR="0040798A" w:rsidRDefault="0040798A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40798A" w:rsidRDefault="0040798A">
      <w:pPr>
        <w:jc w:val="center"/>
        <w:rPr>
          <w:sz w:val="24"/>
          <w:szCs w:val="24"/>
        </w:rPr>
      </w:pPr>
    </w:p>
    <w:p w:rsidR="0040798A" w:rsidRDefault="0040798A">
      <w:pPr>
        <w:jc w:val="center"/>
        <w:rPr>
          <w:sz w:val="24"/>
          <w:szCs w:val="24"/>
        </w:rPr>
      </w:pPr>
    </w:p>
    <w:p w:rsidR="0040798A" w:rsidRDefault="003C72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0798A">
        <w:rPr>
          <w:sz w:val="24"/>
          <w:szCs w:val="24"/>
        </w:rPr>
        <w:t xml:space="preserve"> </w:t>
      </w:r>
      <w:r w:rsidR="006175E4">
        <w:rPr>
          <w:sz w:val="24"/>
          <w:szCs w:val="24"/>
        </w:rPr>
        <w:t xml:space="preserve">02 </w:t>
      </w:r>
      <w:r w:rsidR="00FE376C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 2019</w:t>
      </w:r>
      <w:r w:rsidR="0040798A">
        <w:rPr>
          <w:sz w:val="24"/>
          <w:szCs w:val="24"/>
        </w:rPr>
        <w:t xml:space="preserve"> года                                                             </w:t>
      </w:r>
      <w:r>
        <w:rPr>
          <w:sz w:val="24"/>
          <w:szCs w:val="24"/>
        </w:rPr>
        <w:t xml:space="preserve">                           № </w:t>
      </w:r>
      <w:r w:rsidR="006175E4">
        <w:rPr>
          <w:sz w:val="24"/>
          <w:szCs w:val="24"/>
        </w:rPr>
        <w:t>282</w:t>
      </w:r>
      <w:r w:rsidR="0040798A">
        <w:rPr>
          <w:sz w:val="24"/>
          <w:szCs w:val="24"/>
        </w:rPr>
        <w:t xml:space="preserve"> </w:t>
      </w:r>
    </w:p>
    <w:p w:rsidR="0040798A" w:rsidRDefault="004079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г. Лахденпохья</w:t>
      </w:r>
    </w:p>
    <w:p w:rsidR="0040798A" w:rsidRDefault="0040798A">
      <w:pPr>
        <w:jc w:val="both"/>
        <w:rPr>
          <w:sz w:val="24"/>
          <w:szCs w:val="24"/>
        </w:rPr>
      </w:pPr>
    </w:p>
    <w:p w:rsidR="0040798A" w:rsidRDefault="0040798A">
      <w:pPr>
        <w:jc w:val="both"/>
        <w:rPr>
          <w:b/>
          <w:bCs/>
          <w:sz w:val="24"/>
          <w:szCs w:val="24"/>
        </w:rPr>
      </w:pPr>
    </w:p>
    <w:p w:rsidR="00C0455C" w:rsidRDefault="00C0455C" w:rsidP="00C0455C">
      <w:pPr>
        <w:rPr>
          <w:sz w:val="24"/>
          <w:szCs w:val="24"/>
        </w:rPr>
      </w:pPr>
      <w:r>
        <w:rPr>
          <w:sz w:val="24"/>
          <w:szCs w:val="24"/>
        </w:rPr>
        <w:t>Об</w:t>
      </w:r>
      <w:r w:rsidR="003C727F">
        <w:rPr>
          <w:sz w:val="24"/>
          <w:szCs w:val="24"/>
        </w:rPr>
        <w:t xml:space="preserve">  </w:t>
      </w:r>
      <w:r>
        <w:rPr>
          <w:sz w:val="24"/>
          <w:szCs w:val="24"/>
        </w:rPr>
        <w:t>утверждении</w:t>
      </w:r>
      <w:r w:rsidR="003C727F">
        <w:rPr>
          <w:sz w:val="24"/>
          <w:szCs w:val="24"/>
        </w:rPr>
        <w:t xml:space="preserve">   </w:t>
      </w:r>
      <w:r w:rsidR="0040798A">
        <w:rPr>
          <w:sz w:val="24"/>
          <w:szCs w:val="24"/>
        </w:rPr>
        <w:t xml:space="preserve">Положения </w:t>
      </w:r>
      <w:r w:rsidR="003C727F">
        <w:rPr>
          <w:sz w:val="24"/>
          <w:szCs w:val="24"/>
        </w:rPr>
        <w:t xml:space="preserve">  </w:t>
      </w:r>
      <w:r>
        <w:rPr>
          <w:sz w:val="24"/>
          <w:szCs w:val="24"/>
        </w:rPr>
        <w:t>об оплате</w:t>
      </w:r>
    </w:p>
    <w:p w:rsidR="00C0455C" w:rsidRDefault="00C0455C" w:rsidP="00C0455C">
      <w:pPr>
        <w:jc w:val="both"/>
        <w:rPr>
          <w:sz w:val="24"/>
          <w:szCs w:val="24"/>
        </w:rPr>
      </w:pPr>
      <w:r>
        <w:rPr>
          <w:sz w:val="24"/>
          <w:szCs w:val="24"/>
        </w:rPr>
        <w:t>труда  руководителей      муниципальных</w:t>
      </w:r>
    </w:p>
    <w:p w:rsidR="00C0455C" w:rsidRDefault="00C0455C" w:rsidP="00C045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образовательных                   </w:t>
      </w:r>
      <w:r w:rsidRPr="00C0455C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</w:p>
    <w:p w:rsidR="00C0455C" w:rsidRDefault="003C727F" w:rsidP="00C0455C">
      <w:pPr>
        <w:jc w:val="both"/>
        <w:rPr>
          <w:sz w:val="24"/>
          <w:szCs w:val="24"/>
        </w:rPr>
      </w:pPr>
      <w:r>
        <w:rPr>
          <w:sz w:val="24"/>
          <w:szCs w:val="24"/>
        </w:rPr>
        <w:t>Лахденпохского</w:t>
      </w:r>
      <w:r w:rsidR="00C0455C" w:rsidRPr="00C0455C">
        <w:rPr>
          <w:sz w:val="24"/>
          <w:szCs w:val="24"/>
        </w:rPr>
        <w:t xml:space="preserve"> </w:t>
      </w:r>
      <w:r w:rsidR="00C0455C">
        <w:rPr>
          <w:sz w:val="24"/>
          <w:szCs w:val="24"/>
        </w:rPr>
        <w:t>муниципального района</w:t>
      </w:r>
    </w:p>
    <w:p w:rsidR="00C0455C" w:rsidRDefault="00C0455C" w:rsidP="00C0455C">
      <w:pPr>
        <w:rPr>
          <w:b/>
          <w:bCs/>
          <w:sz w:val="24"/>
          <w:szCs w:val="24"/>
        </w:rPr>
      </w:pPr>
    </w:p>
    <w:p w:rsidR="0040798A" w:rsidRDefault="0040798A" w:rsidP="00C0455C">
      <w:pPr>
        <w:jc w:val="both"/>
        <w:rPr>
          <w:sz w:val="24"/>
          <w:szCs w:val="24"/>
        </w:rPr>
      </w:pPr>
    </w:p>
    <w:p w:rsidR="0040798A" w:rsidRDefault="0040798A">
      <w:pPr>
        <w:jc w:val="center"/>
        <w:rPr>
          <w:b/>
          <w:bCs/>
          <w:sz w:val="24"/>
          <w:szCs w:val="24"/>
        </w:rPr>
      </w:pPr>
    </w:p>
    <w:p w:rsidR="0040798A" w:rsidRDefault="0040798A">
      <w:pPr>
        <w:jc w:val="both"/>
        <w:rPr>
          <w:kern w:val="1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FE376C" w:rsidRPr="00FE376C">
        <w:rPr>
          <w:rFonts w:eastAsia="Lucida Sans Unicode"/>
          <w:sz w:val="24"/>
          <w:szCs w:val="24"/>
        </w:rPr>
        <w:t xml:space="preserve">В соответствии с Трудовым кодексом Российской Федерации ст. 135, 144 и 145, с </w:t>
      </w:r>
      <w:r w:rsidR="00C0455C">
        <w:rPr>
          <w:kern w:val="1"/>
          <w:sz w:val="24"/>
          <w:szCs w:val="24"/>
        </w:rPr>
        <w:t xml:space="preserve">решением Комиссии по утверждению объемных показателей для отнесения муниципальных образовательных организаций к группам по оплате труда руководителей для установления выплат стимулирующего характера руководителям муниципальных образовательных организаций, протокол № 1 от 04 июля 2019 года, Администрация Лахденпохского муниципального района  </w:t>
      </w:r>
      <w:r>
        <w:rPr>
          <w:kern w:val="1"/>
          <w:sz w:val="24"/>
          <w:szCs w:val="24"/>
        </w:rPr>
        <w:t>ПОСТАНОВЛЯЕТ:</w:t>
      </w:r>
      <w:proofErr w:type="gramEnd"/>
    </w:p>
    <w:p w:rsidR="0040798A" w:rsidRDefault="0040798A">
      <w:pPr>
        <w:jc w:val="both"/>
        <w:rPr>
          <w:b/>
          <w:bCs/>
          <w:sz w:val="24"/>
          <w:szCs w:val="24"/>
        </w:rPr>
      </w:pPr>
    </w:p>
    <w:p w:rsidR="00F517CA" w:rsidRDefault="0040798A" w:rsidP="003A56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Положение </w:t>
      </w:r>
      <w:r w:rsidR="00F517CA">
        <w:rPr>
          <w:sz w:val="24"/>
          <w:szCs w:val="24"/>
        </w:rPr>
        <w:t>об оплате</w:t>
      </w:r>
      <w:r w:rsidR="00F517CA" w:rsidRPr="00F517CA">
        <w:rPr>
          <w:sz w:val="24"/>
          <w:szCs w:val="24"/>
        </w:rPr>
        <w:t xml:space="preserve"> </w:t>
      </w:r>
      <w:r w:rsidR="003A561D">
        <w:rPr>
          <w:sz w:val="24"/>
          <w:szCs w:val="24"/>
        </w:rPr>
        <w:t>труда</w:t>
      </w:r>
      <w:r w:rsidR="00F517CA">
        <w:rPr>
          <w:sz w:val="24"/>
          <w:szCs w:val="24"/>
        </w:rPr>
        <w:t xml:space="preserve"> руководителей муниципальных</w:t>
      </w:r>
      <w:r w:rsidR="00F517CA" w:rsidRPr="00F517CA">
        <w:rPr>
          <w:sz w:val="24"/>
          <w:szCs w:val="24"/>
        </w:rPr>
        <w:t xml:space="preserve"> </w:t>
      </w:r>
      <w:r w:rsidR="00F517CA">
        <w:rPr>
          <w:sz w:val="24"/>
          <w:szCs w:val="24"/>
        </w:rPr>
        <w:t xml:space="preserve">образовательных </w:t>
      </w:r>
      <w:r w:rsidR="00F517CA" w:rsidRPr="00C0455C">
        <w:rPr>
          <w:sz w:val="24"/>
          <w:szCs w:val="24"/>
        </w:rPr>
        <w:t xml:space="preserve"> </w:t>
      </w:r>
      <w:r w:rsidR="00F517CA">
        <w:rPr>
          <w:sz w:val="24"/>
          <w:szCs w:val="24"/>
        </w:rPr>
        <w:t>организаций</w:t>
      </w:r>
      <w:r w:rsidR="00F517CA" w:rsidRPr="00F517CA">
        <w:rPr>
          <w:sz w:val="24"/>
          <w:szCs w:val="24"/>
        </w:rPr>
        <w:t xml:space="preserve"> </w:t>
      </w:r>
      <w:r w:rsidR="00F517CA">
        <w:rPr>
          <w:sz w:val="24"/>
          <w:szCs w:val="24"/>
        </w:rPr>
        <w:t>Лахденпохского</w:t>
      </w:r>
      <w:r w:rsidR="00F517CA" w:rsidRPr="00C0455C">
        <w:rPr>
          <w:sz w:val="24"/>
          <w:szCs w:val="24"/>
        </w:rPr>
        <w:t xml:space="preserve"> </w:t>
      </w:r>
      <w:r w:rsidR="00F517CA">
        <w:rPr>
          <w:sz w:val="24"/>
          <w:szCs w:val="24"/>
        </w:rPr>
        <w:t>мун</w:t>
      </w:r>
      <w:r w:rsidR="003A561D">
        <w:rPr>
          <w:sz w:val="24"/>
          <w:szCs w:val="24"/>
        </w:rPr>
        <w:t xml:space="preserve">иципального района (Приложение </w:t>
      </w:r>
      <w:r w:rsidR="00F517CA">
        <w:rPr>
          <w:sz w:val="24"/>
          <w:szCs w:val="24"/>
        </w:rPr>
        <w:t xml:space="preserve"> 1).</w:t>
      </w:r>
    </w:p>
    <w:p w:rsidR="003C727F" w:rsidRDefault="0040798A" w:rsidP="003A56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Считать утратившим силу Постановление </w:t>
      </w:r>
      <w:r w:rsidR="003C727F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 xml:space="preserve"> Лахденпохского муниципального ра</w:t>
      </w:r>
      <w:r w:rsidR="00F517CA">
        <w:rPr>
          <w:sz w:val="24"/>
          <w:szCs w:val="24"/>
        </w:rPr>
        <w:t>йона от 04</w:t>
      </w:r>
      <w:r w:rsidR="003C727F">
        <w:rPr>
          <w:sz w:val="24"/>
          <w:szCs w:val="24"/>
        </w:rPr>
        <w:t>.</w:t>
      </w:r>
      <w:r w:rsidR="00F517CA">
        <w:rPr>
          <w:sz w:val="24"/>
          <w:szCs w:val="24"/>
        </w:rPr>
        <w:t>03.2015 года № 519</w:t>
      </w:r>
      <w:r>
        <w:rPr>
          <w:sz w:val="24"/>
          <w:szCs w:val="24"/>
        </w:rPr>
        <w:t xml:space="preserve"> «Об утверждении Положения </w:t>
      </w:r>
      <w:r w:rsidR="00F517CA">
        <w:rPr>
          <w:sz w:val="24"/>
          <w:szCs w:val="24"/>
        </w:rPr>
        <w:t>об оплате труда руководителей муниципальных образовательных организаций и организации для детей сирот и детей, оставшихся без попечения родителей Лахденпохского муниципального района».</w:t>
      </w:r>
    </w:p>
    <w:p w:rsidR="0040798A" w:rsidRDefault="003C727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п</w:t>
      </w:r>
      <w:r w:rsidR="0040798A">
        <w:rPr>
          <w:sz w:val="24"/>
          <w:szCs w:val="24"/>
        </w:rPr>
        <w:t>остановление на официальном сайте Администрации Лахде</w:t>
      </w:r>
      <w:r w:rsidR="00F54F04">
        <w:rPr>
          <w:sz w:val="24"/>
          <w:szCs w:val="24"/>
        </w:rPr>
        <w:t>нпохского муниципального района и в районной газете «Призыв».</w:t>
      </w:r>
    </w:p>
    <w:p w:rsidR="0040798A" w:rsidRDefault="004079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</w:t>
      </w:r>
      <w:r w:rsidR="0072178E">
        <w:rPr>
          <w:sz w:val="24"/>
          <w:szCs w:val="24"/>
        </w:rPr>
        <w:t>оставляю за собой</w:t>
      </w:r>
      <w:r w:rsidR="00DA3DBE">
        <w:rPr>
          <w:sz w:val="24"/>
          <w:szCs w:val="24"/>
        </w:rPr>
        <w:t>.</w:t>
      </w:r>
    </w:p>
    <w:p w:rsidR="0040798A" w:rsidRDefault="0040798A">
      <w:pPr>
        <w:jc w:val="both"/>
        <w:rPr>
          <w:sz w:val="24"/>
          <w:szCs w:val="24"/>
        </w:rPr>
      </w:pPr>
    </w:p>
    <w:p w:rsidR="0040798A" w:rsidRDefault="0040798A">
      <w:pPr>
        <w:jc w:val="both"/>
        <w:rPr>
          <w:sz w:val="24"/>
          <w:szCs w:val="24"/>
        </w:rPr>
      </w:pPr>
    </w:p>
    <w:p w:rsidR="00DA3DBE" w:rsidRDefault="00DA3DBE">
      <w:pPr>
        <w:jc w:val="both"/>
        <w:rPr>
          <w:sz w:val="24"/>
          <w:szCs w:val="24"/>
        </w:rPr>
      </w:pPr>
    </w:p>
    <w:p w:rsidR="00DA3DBE" w:rsidRDefault="00DA3DBE">
      <w:pPr>
        <w:jc w:val="both"/>
        <w:rPr>
          <w:sz w:val="24"/>
          <w:szCs w:val="24"/>
        </w:rPr>
      </w:pPr>
    </w:p>
    <w:p w:rsidR="00DA3DBE" w:rsidRDefault="00DA3DBE">
      <w:pPr>
        <w:jc w:val="both"/>
        <w:rPr>
          <w:sz w:val="24"/>
          <w:szCs w:val="24"/>
        </w:rPr>
      </w:pPr>
    </w:p>
    <w:p w:rsidR="00DA3DBE" w:rsidRDefault="00DA3DBE">
      <w:pPr>
        <w:jc w:val="both"/>
        <w:rPr>
          <w:sz w:val="24"/>
          <w:szCs w:val="24"/>
        </w:rPr>
      </w:pPr>
    </w:p>
    <w:p w:rsidR="0040798A" w:rsidRDefault="0040798A">
      <w:pPr>
        <w:jc w:val="both"/>
        <w:rPr>
          <w:sz w:val="24"/>
          <w:szCs w:val="24"/>
        </w:rPr>
      </w:pPr>
    </w:p>
    <w:p w:rsidR="0040798A" w:rsidRDefault="0072178E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40798A">
        <w:rPr>
          <w:sz w:val="24"/>
          <w:szCs w:val="24"/>
        </w:rPr>
        <w:t xml:space="preserve"> Администрации</w:t>
      </w:r>
    </w:p>
    <w:p w:rsidR="0040798A" w:rsidRDefault="0040798A">
      <w:pPr>
        <w:jc w:val="both"/>
        <w:rPr>
          <w:sz w:val="24"/>
          <w:szCs w:val="24"/>
        </w:rPr>
      </w:pPr>
      <w:r>
        <w:rPr>
          <w:sz w:val="24"/>
          <w:szCs w:val="24"/>
        </w:rPr>
        <w:t>Лахденпохского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</w:t>
      </w:r>
      <w:r w:rsidR="00F517CA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</w:t>
      </w:r>
      <w:r w:rsidR="003C727F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="003C727F">
        <w:rPr>
          <w:sz w:val="24"/>
          <w:szCs w:val="24"/>
        </w:rPr>
        <w:t>В</w:t>
      </w:r>
      <w:r>
        <w:rPr>
          <w:sz w:val="24"/>
          <w:szCs w:val="24"/>
        </w:rPr>
        <w:t xml:space="preserve">. </w:t>
      </w:r>
      <w:proofErr w:type="spellStart"/>
      <w:r w:rsidR="003C727F">
        <w:rPr>
          <w:sz w:val="24"/>
          <w:szCs w:val="24"/>
        </w:rPr>
        <w:t>Болгов</w:t>
      </w:r>
      <w:proofErr w:type="spellEnd"/>
    </w:p>
    <w:p w:rsidR="0040798A" w:rsidRDefault="0040798A">
      <w:pPr>
        <w:jc w:val="both"/>
        <w:rPr>
          <w:sz w:val="24"/>
          <w:szCs w:val="24"/>
        </w:rPr>
      </w:pPr>
    </w:p>
    <w:p w:rsidR="0040798A" w:rsidRDefault="0040798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0798A" w:rsidRDefault="0040798A">
      <w:pPr>
        <w:jc w:val="both"/>
        <w:rPr>
          <w:b/>
          <w:bCs/>
          <w:sz w:val="24"/>
          <w:szCs w:val="24"/>
        </w:rPr>
      </w:pPr>
    </w:p>
    <w:p w:rsidR="0040798A" w:rsidRDefault="0040798A">
      <w:pPr>
        <w:rPr>
          <w:sz w:val="24"/>
          <w:szCs w:val="24"/>
        </w:rPr>
      </w:pPr>
    </w:p>
    <w:p w:rsidR="0040798A" w:rsidRDefault="0040798A">
      <w:pPr>
        <w:rPr>
          <w:sz w:val="24"/>
          <w:szCs w:val="24"/>
        </w:rPr>
      </w:pPr>
    </w:p>
    <w:p w:rsidR="0040798A" w:rsidRDefault="0040798A">
      <w:pPr>
        <w:rPr>
          <w:sz w:val="24"/>
          <w:szCs w:val="24"/>
        </w:rPr>
      </w:pPr>
    </w:p>
    <w:p w:rsidR="0072178E" w:rsidRDefault="0072178E">
      <w:pPr>
        <w:jc w:val="right"/>
        <w:rPr>
          <w:sz w:val="24"/>
          <w:szCs w:val="24"/>
        </w:rPr>
      </w:pPr>
    </w:p>
    <w:p w:rsidR="0072178E" w:rsidRDefault="0072178E">
      <w:pPr>
        <w:jc w:val="right"/>
        <w:rPr>
          <w:sz w:val="24"/>
          <w:szCs w:val="24"/>
        </w:rPr>
      </w:pPr>
    </w:p>
    <w:p w:rsidR="0040798A" w:rsidRDefault="0040798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519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0798A" w:rsidRDefault="004079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к Постановлению                                 Администрации Лахденпохского </w:t>
      </w:r>
    </w:p>
    <w:p w:rsidR="0040798A" w:rsidRDefault="004079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муниципального района</w:t>
      </w:r>
    </w:p>
    <w:p w:rsidR="0040798A" w:rsidRDefault="0040798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6175E4">
        <w:rPr>
          <w:sz w:val="24"/>
          <w:szCs w:val="24"/>
        </w:rPr>
        <w:t xml:space="preserve">                 </w:t>
      </w:r>
      <w:r w:rsidR="003C727F">
        <w:rPr>
          <w:sz w:val="24"/>
          <w:szCs w:val="24"/>
        </w:rPr>
        <w:t xml:space="preserve">     от « </w:t>
      </w:r>
      <w:r w:rsidR="006175E4">
        <w:rPr>
          <w:sz w:val="24"/>
          <w:szCs w:val="24"/>
        </w:rPr>
        <w:t>02</w:t>
      </w:r>
      <w:r w:rsidR="003C72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» </w:t>
      </w:r>
      <w:r w:rsidR="00FE376C">
        <w:rPr>
          <w:sz w:val="24"/>
          <w:szCs w:val="24"/>
        </w:rPr>
        <w:t>сентября</w:t>
      </w:r>
      <w:r w:rsidR="0072178E">
        <w:rPr>
          <w:sz w:val="24"/>
          <w:szCs w:val="24"/>
        </w:rPr>
        <w:t xml:space="preserve"> </w:t>
      </w:r>
      <w:r w:rsidR="003C727F">
        <w:rPr>
          <w:sz w:val="24"/>
          <w:szCs w:val="24"/>
        </w:rPr>
        <w:t>2019 года №</w:t>
      </w:r>
      <w:r w:rsidR="006175E4">
        <w:rPr>
          <w:sz w:val="24"/>
          <w:szCs w:val="24"/>
        </w:rPr>
        <w:t xml:space="preserve"> </w:t>
      </w:r>
      <w:bookmarkStart w:id="0" w:name="_GoBack"/>
      <w:bookmarkEnd w:id="0"/>
      <w:r w:rsidR="006175E4">
        <w:rPr>
          <w:sz w:val="24"/>
          <w:szCs w:val="24"/>
        </w:rPr>
        <w:t>282</w:t>
      </w:r>
      <w:r w:rsidR="003C72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40798A" w:rsidRDefault="0040798A">
      <w:pPr>
        <w:jc w:val="both"/>
        <w:rPr>
          <w:sz w:val="24"/>
          <w:szCs w:val="24"/>
        </w:rPr>
      </w:pPr>
    </w:p>
    <w:p w:rsidR="0040798A" w:rsidRDefault="0040798A">
      <w:pPr>
        <w:jc w:val="center"/>
        <w:rPr>
          <w:b/>
          <w:bCs/>
          <w:sz w:val="24"/>
          <w:szCs w:val="24"/>
        </w:rPr>
      </w:pPr>
    </w:p>
    <w:p w:rsidR="005B04DE" w:rsidRPr="005B04DE" w:rsidRDefault="005B04DE" w:rsidP="00BA6456">
      <w:pPr>
        <w:jc w:val="center"/>
        <w:rPr>
          <w:sz w:val="24"/>
          <w:szCs w:val="24"/>
        </w:rPr>
      </w:pPr>
      <w:r w:rsidRPr="005B04DE">
        <w:rPr>
          <w:sz w:val="24"/>
          <w:szCs w:val="24"/>
        </w:rPr>
        <w:t>Положение об оплате труда руководителей</w:t>
      </w:r>
      <w:r w:rsidRPr="005B04DE">
        <w:rPr>
          <w:sz w:val="24"/>
          <w:szCs w:val="24"/>
        </w:rPr>
        <w:br/>
        <w:t xml:space="preserve"> муниципальных образовательных организаций</w:t>
      </w:r>
    </w:p>
    <w:p w:rsidR="005B04DE" w:rsidRPr="005B04DE" w:rsidRDefault="005B04DE" w:rsidP="005B04DE">
      <w:pPr>
        <w:jc w:val="center"/>
        <w:rPr>
          <w:sz w:val="24"/>
          <w:szCs w:val="24"/>
        </w:rPr>
      </w:pPr>
      <w:r w:rsidRPr="005B04DE">
        <w:rPr>
          <w:sz w:val="24"/>
          <w:szCs w:val="24"/>
        </w:rPr>
        <w:t>Лахденпохского муниципального района</w:t>
      </w:r>
    </w:p>
    <w:p w:rsidR="005B04DE" w:rsidRPr="005B04DE" w:rsidRDefault="005B04DE" w:rsidP="005B04DE">
      <w:pPr>
        <w:rPr>
          <w:sz w:val="24"/>
          <w:szCs w:val="24"/>
        </w:rPr>
      </w:pPr>
      <w:r w:rsidRPr="005B04DE">
        <w:rPr>
          <w:b/>
          <w:bCs/>
          <w:sz w:val="24"/>
          <w:szCs w:val="24"/>
        </w:rPr>
        <w:t>1. Общие положения</w:t>
      </w:r>
    </w:p>
    <w:p w:rsidR="005B04DE" w:rsidRDefault="005B04DE" w:rsidP="003A561D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1.1. Настоящее Положение  об оплате труда руководителей муниципальных образовательных организаций Лахденпохского муниципального района (далее по тексту - Положение) определяет порядок установления оплаты труда руководителей образовательных организаций (далее по тексту – Организация);</w:t>
      </w:r>
    </w:p>
    <w:p w:rsidR="003A561D" w:rsidRPr="005B04DE" w:rsidRDefault="003A561D" w:rsidP="003A561D">
      <w:pPr>
        <w:jc w:val="both"/>
        <w:rPr>
          <w:sz w:val="24"/>
          <w:szCs w:val="24"/>
        </w:rPr>
      </w:pPr>
    </w:p>
    <w:p w:rsidR="005B04DE" w:rsidRDefault="005B04DE" w:rsidP="005B04DE">
      <w:pPr>
        <w:rPr>
          <w:sz w:val="24"/>
          <w:szCs w:val="24"/>
        </w:rPr>
      </w:pPr>
      <w:r w:rsidRPr="005B04DE">
        <w:rPr>
          <w:sz w:val="24"/>
          <w:szCs w:val="24"/>
        </w:rPr>
        <w:t>1.2. Настоящее Положение включает в себя:</w:t>
      </w:r>
      <w:r w:rsidRPr="005B04DE">
        <w:rPr>
          <w:sz w:val="24"/>
          <w:szCs w:val="24"/>
        </w:rPr>
        <w:br/>
        <w:t>- порядок установления должностных окладов руководителей Организаций;</w:t>
      </w:r>
      <w:r w:rsidRPr="005B04DE">
        <w:rPr>
          <w:sz w:val="24"/>
          <w:szCs w:val="24"/>
        </w:rPr>
        <w:br/>
        <w:t>- перечень повышающих коэффициентов, условия их установления и выплаты;</w:t>
      </w:r>
      <w:r w:rsidRPr="005B04DE">
        <w:rPr>
          <w:sz w:val="24"/>
          <w:szCs w:val="24"/>
        </w:rPr>
        <w:br/>
        <w:t>- перечень видов выплат компенсационного характера, условия их установления;</w:t>
      </w:r>
      <w:r w:rsidRPr="005B04DE">
        <w:rPr>
          <w:sz w:val="24"/>
          <w:szCs w:val="24"/>
        </w:rPr>
        <w:br/>
        <w:t>- перечень выплат стимулирующего характера, условия их установления;</w:t>
      </w:r>
      <w:r w:rsidRPr="005B04DE">
        <w:rPr>
          <w:sz w:val="24"/>
          <w:szCs w:val="24"/>
        </w:rPr>
        <w:br/>
        <w:t>- перечень видов премий, условия их установления;</w:t>
      </w:r>
      <w:r w:rsidRPr="005B04DE">
        <w:rPr>
          <w:sz w:val="24"/>
          <w:szCs w:val="24"/>
        </w:rPr>
        <w:br/>
        <w:t>- перечень выплат социального характера, основные условия их установления.</w:t>
      </w:r>
    </w:p>
    <w:p w:rsidR="003A561D" w:rsidRPr="005B04DE" w:rsidRDefault="003A561D" w:rsidP="005B04DE">
      <w:pPr>
        <w:rPr>
          <w:sz w:val="24"/>
          <w:szCs w:val="24"/>
        </w:rPr>
      </w:pP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1.3.Условия оплаты труда, включая размер должностного оклада, повышающие коэффициенты, персональный повышающий коэффициент, выплаты компенсационного, стимулирующего  и  социального характера, премии, являются обязательными для включения в трудовой договор, заключенный с руководителем.</w:t>
      </w:r>
      <w:r w:rsidRPr="005B04DE">
        <w:rPr>
          <w:sz w:val="24"/>
          <w:szCs w:val="24"/>
        </w:rPr>
        <w:br/>
      </w:r>
      <w:r w:rsidRPr="005B04DE">
        <w:rPr>
          <w:sz w:val="24"/>
          <w:szCs w:val="24"/>
        </w:rPr>
        <w:br/>
        <w:t>1.4. Выплата заработной платы производится в пределах фонда оплаты труда, сформированного на календарный год, исходя из объема лимитов бюджетных обязательств бюджета Лахденпохского муниципального района, средств полученных от оказания платных услуг и иной приносящей доход деятельности.</w:t>
      </w: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1.5. Заработная плата предельными размерами не ограничивается и зависит от квалификации, сложности, количества, качества и условий выполняемой работы.</w:t>
      </w:r>
      <w:r w:rsidRPr="005B04DE">
        <w:rPr>
          <w:sz w:val="24"/>
          <w:szCs w:val="24"/>
        </w:rPr>
        <w:br/>
      </w:r>
      <w:r w:rsidRPr="005B04DE">
        <w:rPr>
          <w:sz w:val="24"/>
          <w:szCs w:val="24"/>
        </w:rPr>
        <w:br/>
        <w:t xml:space="preserve">1.6. </w:t>
      </w:r>
      <w:proofErr w:type="gramStart"/>
      <w:r w:rsidRPr="005B04DE">
        <w:rPr>
          <w:sz w:val="24"/>
          <w:szCs w:val="24"/>
        </w:rPr>
        <w:t>Основанием для начисления и выплаты заработной платы и социальных выплат руководителю Организации являются: трудовой договор, распоряжение Администрации Лахденпохского муниципального района  о дате начала (прекращения, возобновления) трудовых отношений, об основаниях и о дате начала (прекращения, возобновления) выплаты (выплат) стимулирующего и компенсационного характера, единовременной премии за выполнение особо важных и срочных работ, материальной помощи, о размере и периодичности выплат стимулирующего и компенсационного</w:t>
      </w:r>
      <w:proofErr w:type="gramEnd"/>
      <w:r w:rsidRPr="005B04DE">
        <w:rPr>
          <w:sz w:val="24"/>
          <w:szCs w:val="24"/>
        </w:rPr>
        <w:t xml:space="preserve"> характера, премий, табель учета рабочего времени, выполненная трудовая функция.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1.7. В случае изменения условий и </w:t>
      </w:r>
      <w:proofErr w:type="gramStart"/>
      <w:r w:rsidRPr="005B04DE">
        <w:rPr>
          <w:sz w:val="24"/>
          <w:szCs w:val="24"/>
        </w:rPr>
        <w:t>размеров оплаты труда</w:t>
      </w:r>
      <w:proofErr w:type="gramEnd"/>
      <w:r w:rsidRPr="005B04DE">
        <w:rPr>
          <w:sz w:val="24"/>
          <w:szCs w:val="24"/>
        </w:rPr>
        <w:t xml:space="preserve"> руководителей, в том числе при переходе на новые системы оплаты труда, при установлении или изменении размеров должностных окладов, объемных показателей, размеров выплат компенсационного и стимулирующего характера, соответствующие изменения вносятся в трудовые договоры путем заключения дополнительных соглашений к ним. Изменение размеров должностных окладов, объемных показателей,  выплат стимулирующего характера, производится один раз в год по состоянию на 1 сентября текущего года.</w:t>
      </w:r>
    </w:p>
    <w:p w:rsidR="003A561D" w:rsidRDefault="005B04DE" w:rsidP="005B04DE">
      <w:pPr>
        <w:rPr>
          <w:b/>
          <w:sz w:val="24"/>
          <w:szCs w:val="24"/>
        </w:rPr>
      </w:pPr>
      <w:r w:rsidRPr="005B04DE">
        <w:rPr>
          <w:sz w:val="24"/>
          <w:szCs w:val="24"/>
        </w:rPr>
        <w:lastRenderedPageBreak/>
        <w:br/>
      </w:r>
      <w:r w:rsidRPr="005B04DE">
        <w:rPr>
          <w:b/>
          <w:bCs/>
          <w:sz w:val="24"/>
          <w:szCs w:val="24"/>
        </w:rPr>
        <w:t xml:space="preserve">2. </w:t>
      </w:r>
      <w:r w:rsidRPr="005B04DE">
        <w:rPr>
          <w:b/>
          <w:sz w:val="24"/>
          <w:szCs w:val="24"/>
        </w:rPr>
        <w:t>Порядок установления  должностных окладов руководителей Организаций</w:t>
      </w:r>
    </w:p>
    <w:p w:rsidR="005B04DE" w:rsidRPr="005B04DE" w:rsidRDefault="005B04DE" w:rsidP="005B04DE">
      <w:pPr>
        <w:rPr>
          <w:sz w:val="24"/>
          <w:szCs w:val="24"/>
        </w:rPr>
      </w:pPr>
      <w:r w:rsidRPr="005B04DE">
        <w:rPr>
          <w:sz w:val="24"/>
          <w:szCs w:val="24"/>
        </w:rPr>
        <w:br/>
        <w:t>2.1. Оклады руководителей Организаций устанавливаются с учетом:</w:t>
      </w:r>
    </w:p>
    <w:p w:rsidR="005B04DE" w:rsidRPr="005B04DE" w:rsidRDefault="005B04DE" w:rsidP="005B04DE">
      <w:pPr>
        <w:rPr>
          <w:sz w:val="24"/>
          <w:szCs w:val="24"/>
        </w:rPr>
      </w:pPr>
      <w:r w:rsidRPr="005B04DE">
        <w:rPr>
          <w:sz w:val="24"/>
          <w:szCs w:val="24"/>
        </w:rPr>
        <w:t>- обеспечения государственных гарантий по оплате труда;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отношений.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2.2. Размер оклада (должностного оклада) руководителей Организаций определяется решением Комиссии по утверждению объемных показателей для отнесения Организаций к группам по оплате труда руководителей для установления должностного оклада и установления выплат стимулирующего характера руководителям Организаций (далее – Комиссия), утвержденным распоряжением Администрации Лахденпохского муниципального района. Решение комиссии оформляется протоколом, подписываемым председателем  комиссии. Решение комиссии является основанием для установления должностных окладов учредителем. 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2.3. Оклад руководителя Организации устанавливается в размере до пяти размеров среднего оклада работников, которые относятся к основному персоналу возглавляемой им Организации.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2.4. Для исчисления размера оклада руководителя Организации кратность размеров среднего оклада работников, которые относятся к основному персоналу, определяется по результатам отнесения Организации к группе по оплате труда руководителя в порядке, установленном приложением 1 к настоящему Положению.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2.5. Расчет объемных показателей, характеризующих масштаб  управления, производится на основании приложения 2 к Положению.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3A561D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2.6. При расчете объемных показателей контингент обучающихся общеобразовательных организаций определяется по списочному составу на начало учебного года, в дошкольных образовательных организациях и в образовательных организациях дополнительного образования детей  - по списочному сос</w:t>
      </w:r>
      <w:r w:rsidR="003A561D">
        <w:rPr>
          <w:sz w:val="24"/>
          <w:szCs w:val="24"/>
        </w:rPr>
        <w:t>таву на 1 января текущего года.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b/>
          <w:sz w:val="24"/>
          <w:szCs w:val="24"/>
        </w:rPr>
      </w:pPr>
      <w:r w:rsidRPr="005B04DE">
        <w:rPr>
          <w:b/>
          <w:sz w:val="24"/>
          <w:szCs w:val="24"/>
        </w:rPr>
        <w:t>3. Перечень повышающих коэффициентов, условия их установления и выплаты</w:t>
      </w:r>
    </w:p>
    <w:p w:rsidR="003A561D" w:rsidRPr="005B04DE" w:rsidRDefault="003A561D" w:rsidP="005B04DE">
      <w:pPr>
        <w:jc w:val="both"/>
        <w:rPr>
          <w:b/>
          <w:sz w:val="24"/>
          <w:szCs w:val="24"/>
        </w:rPr>
      </w:pPr>
    </w:p>
    <w:p w:rsidR="005B04DE" w:rsidRPr="005B04DE" w:rsidRDefault="005B04DE" w:rsidP="005B04DE">
      <w:pPr>
        <w:jc w:val="both"/>
        <w:rPr>
          <w:b/>
          <w:sz w:val="24"/>
          <w:szCs w:val="24"/>
        </w:rPr>
      </w:pPr>
      <w:r w:rsidRPr="005B04DE">
        <w:rPr>
          <w:sz w:val="24"/>
          <w:szCs w:val="24"/>
        </w:rPr>
        <w:t>3.1.</w:t>
      </w:r>
      <w:r w:rsidRPr="005B04DE">
        <w:rPr>
          <w:b/>
          <w:sz w:val="24"/>
          <w:szCs w:val="24"/>
        </w:rPr>
        <w:t xml:space="preserve"> </w:t>
      </w:r>
      <w:r w:rsidRPr="005B04DE">
        <w:rPr>
          <w:sz w:val="24"/>
          <w:szCs w:val="24"/>
        </w:rPr>
        <w:t>К окладу руководителя может устанавливаться повышающий коэффициент, учитывающий  особые условия и  уровень управления Организацией: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3.1.1.Повышающий коэффициент за стаж непрерывной работы   руководителем: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-от 3 до 5 лет – 0,1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-от 6 до 10 лет – 0,15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 свыше 10 лет – 0,2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3.1.2.Повышающий коэффициент за квалификационную категорию по должности «Руководитель» - при наличии первой категории устанавливается в размере  – 0,03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 при наличии высшей категории устанавливается в размере – 0,05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3.1.3. Повышающий коэффициент  за особые условия управления Организацией:  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- ОО является базовым для проведения районных и городских мероприятий – 0,2 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 ОО является базовым для проведения итоговой аттестации  - 0,15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 внедрение пилотных образовательных проектов – 0,2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- </w:t>
      </w:r>
      <w:r w:rsidR="00DA3DBE">
        <w:rPr>
          <w:sz w:val="24"/>
          <w:szCs w:val="24"/>
        </w:rPr>
        <w:t xml:space="preserve">наличие подвоза – </w:t>
      </w:r>
      <w:r w:rsidRPr="005B04DE">
        <w:rPr>
          <w:sz w:val="24"/>
          <w:szCs w:val="24"/>
        </w:rPr>
        <w:t xml:space="preserve"> 0,2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lastRenderedPageBreak/>
        <w:t>- активное участие в проведении районных и городских мероприятиях -  до</w:t>
      </w:r>
      <w:r w:rsidR="003A561D">
        <w:rPr>
          <w:sz w:val="24"/>
          <w:szCs w:val="24"/>
        </w:rPr>
        <w:t xml:space="preserve"> </w:t>
      </w:r>
      <w:r w:rsidRPr="005B04DE">
        <w:rPr>
          <w:sz w:val="24"/>
          <w:szCs w:val="24"/>
        </w:rPr>
        <w:t xml:space="preserve">0,2 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В совокупности повышающий коэффициент не может быть более – 0,4.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3.2. </w:t>
      </w:r>
      <w:proofErr w:type="gramStart"/>
      <w:r w:rsidRPr="005B04DE">
        <w:rPr>
          <w:sz w:val="24"/>
          <w:szCs w:val="24"/>
        </w:rPr>
        <w:t>Персональный</w:t>
      </w:r>
      <w:proofErr w:type="gramEnd"/>
      <w:r w:rsidRPr="005B04DE">
        <w:rPr>
          <w:sz w:val="24"/>
          <w:szCs w:val="24"/>
        </w:rPr>
        <w:t xml:space="preserve"> повышающий коэффициента к окладу устанавливается решением Комиссии</w:t>
      </w:r>
      <w:r w:rsidR="003A561D">
        <w:rPr>
          <w:sz w:val="24"/>
          <w:szCs w:val="24"/>
        </w:rPr>
        <w:t>,</w:t>
      </w:r>
      <w:r w:rsidRPr="005B04DE">
        <w:rPr>
          <w:sz w:val="24"/>
          <w:szCs w:val="24"/>
        </w:rPr>
        <w:t xml:space="preserve"> утвержденным распоряжением Администрации Лахденпохского муниципального района в соответствии с п.2.2 Положения.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3.3.Размер   выплат  по   повышающему   коэффициенту  к  окладу определяется путем умножения размера   оклада  руководителя   на   повышающий   коэффициент.    Установление    повышающих коэффициентов   производится  в   процентном  отношении  к должностным окладам и не образует новый  должностной  оклад.  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jc w:val="both"/>
        <w:rPr>
          <w:b/>
          <w:sz w:val="24"/>
          <w:szCs w:val="24"/>
        </w:rPr>
      </w:pPr>
      <w:r w:rsidRPr="005B04DE">
        <w:rPr>
          <w:b/>
          <w:sz w:val="24"/>
          <w:szCs w:val="24"/>
        </w:rPr>
        <w:t>4. Перечень видов выплат компенсационного характера, условия их установления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3A561D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4.1. Для руководителей Организаций устанавливаются следующие выплаты компенсационного характера:</w:t>
      </w: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br/>
        <w:t>4.1.1. Выплаты руководителям Организаций, занятым на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 в соответствии с результатами специальной оценки труда.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4.1.2. Выплаты за работу в местностях с особыми климатическими условиями: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-районный коэффициент – 0,15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-процентная надбавка за стаж работы в районах Крайнего Севера и приравненных к ним местностях – до 50%</w:t>
      </w: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Конкретные размеры коэффициентов, процентных надбавок за стаж работы в  районах Крайнего Севера и приравненных к ним местностях и условия их применения устанавливаются в соответствии с законодательством Российской Федерации.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4.1.3. Доплата за совмещение профессий (должностей) устанавливается руководителю Организации при совмещении им профессий (должностей).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Руководителям Организаций устанавливается педагогическая нагрузка не более 0,5 ставки по совмещаемой профессии (должности) в пределах рабочего времени по основной должности.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Pr="005B04DE" w:rsidRDefault="005B04DE" w:rsidP="00DA3DBE">
      <w:pPr>
        <w:rPr>
          <w:sz w:val="24"/>
          <w:szCs w:val="24"/>
        </w:rPr>
      </w:pPr>
      <w:r w:rsidRPr="005B04DE">
        <w:rPr>
          <w:sz w:val="24"/>
          <w:szCs w:val="24"/>
        </w:rPr>
        <w:t xml:space="preserve">4.1.4. </w:t>
      </w:r>
      <w:proofErr w:type="gramStart"/>
      <w:r w:rsidRPr="005B04DE">
        <w:rPr>
          <w:sz w:val="24"/>
          <w:szCs w:val="24"/>
        </w:rPr>
        <w:t xml:space="preserve">Оплата   за </w:t>
      </w:r>
      <w:r w:rsidR="00DA3DBE">
        <w:rPr>
          <w:sz w:val="24"/>
          <w:szCs w:val="24"/>
        </w:rPr>
        <w:t xml:space="preserve">    </w:t>
      </w:r>
      <w:r w:rsidRPr="005B04DE">
        <w:rPr>
          <w:sz w:val="24"/>
          <w:szCs w:val="24"/>
        </w:rPr>
        <w:t xml:space="preserve">  работу   в    условиях,    отклоняющихся</w:t>
      </w:r>
      <w:r w:rsidR="003A561D">
        <w:rPr>
          <w:sz w:val="24"/>
          <w:szCs w:val="24"/>
        </w:rPr>
        <w:t xml:space="preserve">    от     нормальных     (</w:t>
      </w:r>
      <w:r w:rsidRPr="005B04DE">
        <w:rPr>
          <w:sz w:val="24"/>
          <w:szCs w:val="24"/>
        </w:rPr>
        <w:t xml:space="preserve">сверхурочной работе, </w:t>
      </w:r>
      <w:r w:rsidR="00DA3DBE">
        <w:rPr>
          <w:sz w:val="24"/>
          <w:szCs w:val="24"/>
        </w:rPr>
        <w:t xml:space="preserve">   </w:t>
      </w:r>
      <w:r w:rsidRPr="005B04DE">
        <w:rPr>
          <w:sz w:val="24"/>
          <w:szCs w:val="24"/>
        </w:rPr>
        <w:t xml:space="preserve">работе в ночное  время,   выходные  и  нерабочие   праздничные   дни  и   </w:t>
      </w:r>
      <w:r w:rsidR="00DA3DBE">
        <w:rPr>
          <w:sz w:val="24"/>
          <w:szCs w:val="24"/>
        </w:rPr>
        <w:t xml:space="preserve">      </w:t>
      </w:r>
      <w:r w:rsidRPr="005B04DE">
        <w:rPr>
          <w:sz w:val="24"/>
          <w:szCs w:val="24"/>
        </w:rPr>
        <w:t xml:space="preserve">при   выполнении   работ   </w:t>
      </w:r>
      <w:r w:rsidR="00DA3DBE">
        <w:rPr>
          <w:sz w:val="24"/>
          <w:szCs w:val="24"/>
        </w:rPr>
        <w:t xml:space="preserve">    </w:t>
      </w:r>
      <w:r w:rsidRPr="005B04DE">
        <w:rPr>
          <w:sz w:val="24"/>
          <w:szCs w:val="24"/>
        </w:rPr>
        <w:t xml:space="preserve">в   других   условиях,   отклоняющихся   от   нормальных)   </w:t>
      </w:r>
      <w:r w:rsidR="00DA3DBE">
        <w:rPr>
          <w:sz w:val="24"/>
          <w:szCs w:val="24"/>
        </w:rPr>
        <w:t xml:space="preserve">         </w:t>
      </w:r>
      <w:r w:rsidRPr="005B04DE">
        <w:rPr>
          <w:sz w:val="24"/>
          <w:szCs w:val="24"/>
        </w:rPr>
        <w:t xml:space="preserve"> производится   в  </w:t>
      </w:r>
      <w:r w:rsidR="00DA3DBE">
        <w:rPr>
          <w:sz w:val="24"/>
          <w:szCs w:val="24"/>
        </w:rPr>
        <w:t xml:space="preserve">   </w:t>
      </w:r>
      <w:r w:rsidRPr="005B04DE">
        <w:rPr>
          <w:sz w:val="24"/>
          <w:szCs w:val="24"/>
        </w:rPr>
        <w:t xml:space="preserve"> соответствии </w:t>
      </w:r>
      <w:r w:rsidR="00DA3DBE">
        <w:rPr>
          <w:sz w:val="24"/>
          <w:szCs w:val="24"/>
        </w:rPr>
        <w:t xml:space="preserve">        </w:t>
      </w:r>
      <w:r w:rsidRPr="005B04DE">
        <w:rPr>
          <w:sz w:val="24"/>
          <w:szCs w:val="24"/>
        </w:rPr>
        <w:t xml:space="preserve">  со   ст.    15</w:t>
      </w:r>
      <w:r w:rsidR="003A561D">
        <w:rPr>
          <w:sz w:val="24"/>
          <w:szCs w:val="24"/>
        </w:rPr>
        <w:t>2  Трудового кодекса</w:t>
      </w:r>
      <w:r w:rsidR="00DA3DBE">
        <w:rPr>
          <w:sz w:val="24"/>
          <w:szCs w:val="24"/>
        </w:rPr>
        <w:t xml:space="preserve">        </w:t>
      </w:r>
      <w:r w:rsidR="003A561D">
        <w:rPr>
          <w:sz w:val="24"/>
          <w:szCs w:val="24"/>
        </w:rPr>
        <w:t xml:space="preserve"> Российской</w:t>
      </w:r>
      <w:r w:rsidR="00DA3DBE">
        <w:rPr>
          <w:sz w:val="24"/>
          <w:szCs w:val="24"/>
        </w:rPr>
        <w:t xml:space="preserve">      </w:t>
      </w:r>
      <w:r w:rsidR="003A561D">
        <w:rPr>
          <w:sz w:val="24"/>
          <w:szCs w:val="24"/>
        </w:rPr>
        <w:t xml:space="preserve"> </w:t>
      </w:r>
      <w:r w:rsidRPr="005B04DE">
        <w:rPr>
          <w:sz w:val="24"/>
          <w:szCs w:val="24"/>
        </w:rPr>
        <w:t>Федерации.</w:t>
      </w:r>
      <w:r w:rsidRPr="005B04DE">
        <w:rPr>
          <w:sz w:val="24"/>
          <w:szCs w:val="24"/>
        </w:rPr>
        <w:br/>
      </w:r>
      <w:r w:rsidRPr="005B04DE">
        <w:rPr>
          <w:sz w:val="24"/>
          <w:szCs w:val="24"/>
        </w:rPr>
        <w:br/>
        <w:t>4.2.</w:t>
      </w:r>
      <w:proofErr w:type="gramEnd"/>
      <w:r w:rsidRPr="005B04DE">
        <w:rPr>
          <w:sz w:val="24"/>
          <w:szCs w:val="24"/>
        </w:rPr>
        <w:t xml:space="preserve"> 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настоящим Положением.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</w:p>
    <w:p w:rsidR="005B04DE" w:rsidRPr="005B04DE" w:rsidRDefault="005B04DE" w:rsidP="005B04DE">
      <w:pPr>
        <w:rPr>
          <w:b/>
          <w:bCs/>
          <w:sz w:val="24"/>
          <w:szCs w:val="24"/>
        </w:rPr>
      </w:pPr>
      <w:r w:rsidRPr="005B04DE">
        <w:rPr>
          <w:b/>
          <w:bCs/>
          <w:sz w:val="24"/>
          <w:szCs w:val="24"/>
        </w:rPr>
        <w:t>5.  Перечень выплат стимулирующего характера, условия их установления</w:t>
      </w:r>
      <w:r w:rsidRPr="005B04DE">
        <w:rPr>
          <w:b/>
          <w:bCs/>
          <w:sz w:val="24"/>
          <w:szCs w:val="24"/>
        </w:rPr>
        <w:br/>
      </w: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lastRenderedPageBreak/>
        <w:t>5.1. Для руководителей Организаций в пределах предельного лимита фонда оплаты труда на текущий финансовый год конкретной Организации, устанавливаются следующие выплаты стимулирующего характера:</w:t>
      </w:r>
    </w:p>
    <w:p w:rsidR="003A561D" w:rsidRPr="005B04DE" w:rsidRDefault="003A561D" w:rsidP="005B04DE">
      <w:pPr>
        <w:jc w:val="both"/>
        <w:rPr>
          <w:sz w:val="24"/>
          <w:szCs w:val="24"/>
        </w:rPr>
      </w:pP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5.1.1 Выплаты за качество деятельности Организации в объеме 20% должностного оклада пропорционально фактически отработанному времени. Выплаты осуществляются ежемесячно при достижении руководителем Организации критериев эффективности, утвержденных Администрацией Лахденпохского муниципального района.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Мониторинг и оценка выполнения критериев эффективности  осуществляется  Экспертной комиссией по оцениванию достижения критериев эффективности руководителями Организаций (далее – экспертная комиссия), утвержденной Администрацией Лахденпохского муниципального района. 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 xml:space="preserve">Руководитель Организации имеет право присутствовать на заседаниях комиссии и давать необходимые пояснения. Решение комиссии оформляется протоколом, подписываемым председателем  комиссии. Решение комиссии является основанием для принятия учредителем решения о назначении и выплаты руководителю выплат за качество работы. </w:t>
      </w:r>
    </w:p>
    <w:p w:rsidR="005B04DE" w:rsidRPr="005B04DE" w:rsidRDefault="005B04DE" w:rsidP="005B04DE">
      <w:pPr>
        <w:rPr>
          <w:b/>
          <w:bCs/>
          <w:sz w:val="24"/>
          <w:szCs w:val="24"/>
        </w:rPr>
      </w:pPr>
    </w:p>
    <w:p w:rsidR="003A561D" w:rsidRDefault="005B04DE" w:rsidP="005B04DE">
      <w:pPr>
        <w:rPr>
          <w:b/>
          <w:bCs/>
          <w:sz w:val="24"/>
          <w:szCs w:val="24"/>
        </w:rPr>
      </w:pPr>
      <w:r w:rsidRPr="005B04DE">
        <w:rPr>
          <w:b/>
          <w:bCs/>
          <w:sz w:val="24"/>
          <w:szCs w:val="24"/>
        </w:rPr>
        <w:t>6. Перечень видов премий, условия их установления</w:t>
      </w:r>
    </w:p>
    <w:p w:rsidR="003A561D" w:rsidRDefault="005B04DE" w:rsidP="003A561D">
      <w:pPr>
        <w:jc w:val="both"/>
        <w:rPr>
          <w:sz w:val="24"/>
          <w:szCs w:val="24"/>
        </w:rPr>
      </w:pPr>
      <w:r w:rsidRPr="005B04DE">
        <w:rPr>
          <w:b/>
          <w:bCs/>
          <w:sz w:val="24"/>
          <w:szCs w:val="24"/>
        </w:rPr>
        <w:br/>
      </w:r>
      <w:r w:rsidRPr="005B04DE">
        <w:rPr>
          <w:sz w:val="24"/>
          <w:szCs w:val="24"/>
        </w:rPr>
        <w:t xml:space="preserve">6.1. </w:t>
      </w:r>
      <w:proofErr w:type="gramStart"/>
      <w:r w:rsidRPr="005B04DE">
        <w:rPr>
          <w:sz w:val="24"/>
          <w:szCs w:val="24"/>
        </w:rPr>
        <w:t>Премия п</w:t>
      </w:r>
      <w:r w:rsidR="00DA3DBE">
        <w:rPr>
          <w:sz w:val="24"/>
          <w:szCs w:val="24"/>
        </w:rPr>
        <w:t>о итогам работы за учебный год</w:t>
      </w:r>
      <w:r w:rsidR="00DA3DBE">
        <w:rPr>
          <w:sz w:val="24"/>
          <w:szCs w:val="24"/>
        </w:rPr>
        <w:br/>
        <w:t>В</w:t>
      </w:r>
      <w:r w:rsidRPr="005B04DE">
        <w:rPr>
          <w:sz w:val="24"/>
          <w:szCs w:val="24"/>
        </w:rPr>
        <w:t>ыплата единовременной    премии   производится  в пределах  предельного лимита фонда оплаты труда  на  текущий  финансовый  год  конкретной  Организации,   ее   размер  определяется   после произведения   расчета суммы средств для выплаты   заработной  платы работникам   Организации окладов, стимулирующих   и   компенсационных    выплати   сравнения  ее  с предельным лимитом фонда оплаты труда на текущий финансовый год,  предусмотренным  конкретной  Организации на оплату</w:t>
      </w:r>
      <w:proofErr w:type="gramEnd"/>
      <w:r w:rsidRPr="005B04DE">
        <w:rPr>
          <w:sz w:val="24"/>
          <w:szCs w:val="24"/>
        </w:rPr>
        <w:t xml:space="preserve"> труда.</w:t>
      </w:r>
    </w:p>
    <w:p w:rsidR="005B04DE" w:rsidRPr="005B04DE" w:rsidRDefault="005B04DE" w:rsidP="003A561D">
      <w:pPr>
        <w:jc w:val="both"/>
        <w:rPr>
          <w:b/>
          <w:bCs/>
          <w:sz w:val="24"/>
          <w:szCs w:val="24"/>
        </w:rPr>
      </w:pPr>
      <w:r w:rsidRPr="005B04DE">
        <w:rPr>
          <w:sz w:val="24"/>
          <w:szCs w:val="24"/>
        </w:rPr>
        <w:br/>
        <w:t>6.2.Премия  за счет средств, полученных Организацией от приносящей доход деятельности.</w:t>
      </w:r>
      <w:r w:rsidR="00DA3DBE">
        <w:rPr>
          <w:sz w:val="24"/>
          <w:szCs w:val="24"/>
        </w:rPr>
        <w:t xml:space="preserve"> По итогам работы за финансовый год.</w:t>
      </w:r>
      <w:r w:rsidRPr="005B04DE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"/>
        <w:gridCol w:w="3941"/>
        <w:gridCol w:w="4886"/>
      </w:tblGrid>
      <w:tr w:rsidR="005B04DE" w:rsidRPr="005B04DE" w:rsidTr="0033554D">
        <w:trPr>
          <w:trHeight w:val="434"/>
        </w:trPr>
        <w:tc>
          <w:tcPr>
            <w:tcW w:w="637" w:type="dxa"/>
            <w:tcBorders>
              <w:left w:val="single" w:sz="4" w:space="0" w:color="auto"/>
            </w:tcBorders>
          </w:tcPr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№ </w:t>
            </w:r>
            <w:proofErr w:type="gramStart"/>
            <w:r w:rsidRPr="005B04DE">
              <w:rPr>
                <w:sz w:val="24"/>
                <w:szCs w:val="24"/>
              </w:rPr>
              <w:t>п</w:t>
            </w:r>
            <w:proofErr w:type="gramEnd"/>
            <w:r w:rsidRPr="005B04DE">
              <w:rPr>
                <w:sz w:val="24"/>
                <w:szCs w:val="24"/>
              </w:rPr>
              <w:t>/п</w:t>
            </w:r>
          </w:p>
        </w:tc>
        <w:tc>
          <w:tcPr>
            <w:tcW w:w="3941" w:type="dxa"/>
            <w:tcBorders>
              <w:left w:val="single" w:sz="4" w:space="0" w:color="auto"/>
            </w:tcBorders>
            <w:vAlign w:val="center"/>
          </w:tcPr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Условия получения выплат</w:t>
            </w:r>
          </w:p>
        </w:tc>
        <w:tc>
          <w:tcPr>
            <w:tcW w:w="4886" w:type="dxa"/>
            <w:tcBorders>
              <w:right w:val="single" w:sz="4" w:space="0" w:color="auto"/>
            </w:tcBorders>
            <w:vAlign w:val="center"/>
          </w:tcPr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Размер выплаты </w:t>
            </w:r>
            <w:proofErr w:type="gramStart"/>
            <w:r w:rsidRPr="005B04DE">
              <w:rPr>
                <w:sz w:val="24"/>
                <w:szCs w:val="24"/>
              </w:rPr>
              <w:t>в</w:t>
            </w:r>
            <w:proofErr w:type="gramEnd"/>
            <w:r w:rsidRPr="005B04DE">
              <w:rPr>
                <w:sz w:val="24"/>
                <w:szCs w:val="24"/>
              </w:rPr>
              <w:t xml:space="preserve"> % к должностному окладу</w:t>
            </w:r>
          </w:p>
        </w:tc>
      </w:tr>
      <w:tr w:rsidR="005B04DE" w:rsidRPr="005B04DE" w:rsidTr="0033554D">
        <w:tc>
          <w:tcPr>
            <w:tcW w:w="637" w:type="dxa"/>
            <w:tcBorders>
              <w:left w:val="single" w:sz="4" w:space="0" w:color="auto"/>
            </w:tcBorders>
          </w:tcPr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1.</w:t>
            </w:r>
          </w:p>
        </w:tc>
        <w:tc>
          <w:tcPr>
            <w:tcW w:w="3941" w:type="dxa"/>
            <w:tcBorders>
              <w:left w:val="single" w:sz="4" w:space="0" w:color="auto"/>
            </w:tcBorders>
          </w:tcPr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Рост доходов Организации от приносящей доход деятельности по сравнению с плановыми показателями:</w:t>
            </w:r>
          </w:p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10 %;</w:t>
            </w:r>
          </w:p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от 10 до 30%;</w:t>
            </w:r>
          </w:p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свыше 30%</w:t>
            </w:r>
          </w:p>
        </w:tc>
        <w:tc>
          <w:tcPr>
            <w:tcW w:w="4886" w:type="dxa"/>
            <w:tcBorders>
              <w:right w:val="single" w:sz="4" w:space="0" w:color="auto"/>
            </w:tcBorders>
            <w:vAlign w:val="center"/>
          </w:tcPr>
          <w:p w:rsidR="005B04DE" w:rsidRPr="005B04DE" w:rsidRDefault="005B04DE" w:rsidP="0033554D">
            <w:pPr>
              <w:rPr>
                <w:sz w:val="24"/>
                <w:szCs w:val="24"/>
              </w:rPr>
            </w:pPr>
          </w:p>
          <w:p w:rsidR="005B04DE" w:rsidRPr="005B04DE" w:rsidRDefault="005B04DE" w:rsidP="0033554D">
            <w:pPr>
              <w:rPr>
                <w:sz w:val="24"/>
                <w:szCs w:val="24"/>
              </w:rPr>
            </w:pPr>
          </w:p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20</w:t>
            </w:r>
          </w:p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40</w:t>
            </w:r>
          </w:p>
          <w:p w:rsidR="005B04DE" w:rsidRPr="005B04DE" w:rsidRDefault="005B04DE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60</w:t>
            </w:r>
          </w:p>
        </w:tc>
      </w:tr>
    </w:tbl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  <w:r w:rsidRPr="005B04DE">
        <w:rPr>
          <w:sz w:val="24"/>
          <w:szCs w:val="24"/>
        </w:rPr>
        <w:t>6.3. Единовременная премия: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-к профессиональным праздникам, праздничным дням: Новый год, День защитника Отечества, Международный женский день – до 30% должностного оклада;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-за личный вклад в выполнение Организацией особых поручений учредителя – до 100% должностного оклада;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-к юбилейным датам рождения (50,55,60,65 – у женщин; 50,60,65,70 – у мужчин) – 50%  должностного оклада;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-за получение ученой степени, почетного звания – 100% должностного оклада.</w:t>
      </w:r>
    </w:p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  <w:r w:rsidRPr="005B04DE">
        <w:rPr>
          <w:sz w:val="24"/>
          <w:szCs w:val="24"/>
        </w:rPr>
        <w:t xml:space="preserve">6.4.Решение о премировании и  конкретных размерах премии принимает учредитель. </w:t>
      </w:r>
    </w:p>
    <w:p w:rsidR="005B04DE" w:rsidRPr="005B04DE" w:rsidRDefault="005B04DE" w:rsidP="005B04DE">
      <w:pPr>
        <w:rPr>
          <w:sz w:val="24"/>
          <w:szCs w:val="24"/>
        </w:rPr>
      </w:pPr>
    </w:p>
    <w:p w:rsid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6.5.</w:t>
      </w:r>
      <w:r w:rsidR="00F21EB0">
        <w:rPr>
          <w:sz w:val="24"/>
          <w:szCs w:val="24"/>
        </w:rPr>
        <w:t xml:space="preserve"> </w:t>
      </w:r>
      <w:r w:rsidRPr="005B04DE">
        <w:rPr>
          <w:sz w:val="24"/>
          <w:szCs w:val="24"/>
        </w:rPr>
        <w:t xml:space="preserve">Обязательным условием выплаты премии руководителю Организации является наличие лицензии на ведение образовательной деятельности по образовательным </w:t>
      </w:r>
      <w:r w:rsidRPr="005B04DE">
        <w:rPr>
          <w:sz w:val="24"/>
          <w:szCs w:val="24"/>
        </w:rPr>
        <w:lastRenderedPageBreak/>
        <w:t>программам, реализуемым организацией, свидетельством об аккредитации  и отсутствие неисполненных предписаний надзорных органов, находящихся в компетентности руководителя.</w:t>
      </w:r>
    </w:p>
    <w:p w:rsidR="00F21EB0" w:rsidRPr="005B04DE" w:rsidRDefault="00F21EB0" w:rsidP="005B04DE">
      <w:pPr>
        <w:jc w:val="both"/>
        <w:rPr>
          <w:sz w:val="24"/>
          <w:szCs w:val="24"/>
        </w:rPr>
      </w:pPr>
    </w:p>
    <w:p w:rsidR="005B04DE" w:rsidRDefault="005B04DE" w:rsidP="005B04DE">
      <w:pPr>
        <w:rPr>
          <w:b/>
          <w:bCs/>
          <w:sz w:val="24"/>
          <w:szCs w:val="24"/>
        </w:rPr>
      </w:pPr>
      <w:r w:rsidRPr="005B04DE">
        <w:rPr>
          <w:b/>
          <w:bCs/>
          <w:sz w:val="24"/>
          <w:szCs w:val="24"/>
        </w:rPr>
        <w:t>7. Перечень выплат социального характера, основные условия их установления.</w:t>
      </w:r>
    </w:p>
    <w:p w:rsidR="00F21EB0" w:rsidRPr="005B04DE" w:rsidRDefault="00F21EB0" w:rsidP="005B04DE">
      <w:pPr>
        <w:rPr>
          <w:b/>
          <w:bCs/>
          <w:sz w:val="24"/>
          <w:szCs w:val="24"/>
        </w:rPr>
      </w:pP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7.1. Для     руководителей      Организаций     устанавливаются  следующие обязательные выплаты социального характера: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br/>
        <w:t>7.1.1. Выходное пособие при расторжении трудового договора в соответствии со ст. 178 Трудового кодекса Российской Федерации, выходное пособие в случае прекращения трудового договора вследствие нарушения правил заключения трудового договора не по вине руководителя Организации в соответствии со ст. 84 Трудового кодекса Российской Федерации.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br/>
        <w:t>7.2. В дополнение к социальным выплатам, указанным в пункте 7.1 настоящего Положения, руководителю Организации по его личному заявлению в пределах предельного лимита фонда оплаты труда на текущий финансовый год конкретной  Организации может быть установлена материальная помощь, предоставленная по семейным обстоятельствам: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-к отпуску на оздоровление (один раз в год) – 100% должностного оклада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 на медикаменты, лечение при продолжительной болезни -  до 200% должностного оклада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- в случае смерти близкого родственника (супруг, дети, родители) – 100 % должностного оклада,  в случае смерти руководителя Организации материальная помощь в тех же размерах выплачивается его родственникам.</w:t>
      </w:r>
    </w:p>
    <w:p w:rsidR="005B04DE" w:rsidRPr="005B04DE" w:rsidRDefault="005B04DE" w:rsidP="005B04DE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br/>
        <w:t xml:space="preserve">7.3.Решение об оказании материальной помощи руководителю и ее конкретных размерах принимает учредитель. </w:t>
      </w:r>
    </w:p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</w:p>
    <w:p w:rsidR="00BA6456" w:rsidRDefault="00BA6456" w:rsidP="005B04DE">
      <w:pPr>
        <w:jc w:val="right"/>
        <w:rPr>
          <w:sz w:val="24"/>
          <w:szCs w:val="24"/>
        </w:rPr>
      </w:pPr>
    </w:p>
    <w:p w:rsidR="00BA6456" w:rsidRDefault="00BA6456" w:rsidP="005B04DE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jc w:val="right"/>
        <w:rPr>
          <w:sz w:val="24"/>
          <w:szCs w:val="24"/>
        </w:rPr>
      </w:pPr>
      <w:r w:rsidRPr="005B04DE">
        <w:rPr>
          <w:sz w:val="24"/>
          <w:szCs w:val="24"/>
        </w:rPr>
        <w:lastRenderedPageBreak/>
        <w:t xml:space="preserve">Приложение 1 </w:t>
      </w:r>
    </w:p>
    <w:p w:rsidR="005B04DE" w:rsidRPr="005B04DE" w:rsidRDefault="005B04DE" w:rsidP="005B04DE">
      <w:pPr>
        <w:jc w:val="center"/>
        <w:rPr>
          <w:sz w:val="24"/>
          <w:szCs w:val="24"/>
        </w:rPr>
      </w:pPr>
    </w:p>
    <w:p w:rsidR="005B04DE" w:rsidRPr="005B04DE" w:rsidRDefault="005B04DE" w:rsidP="005B04DE">
      <w:pPr>
        <w:jc w:val="center"/>
        <w:rPr>
          <w:sz w:val="24"/>
          <w:szCs w:val="24"/>
        </w:rPr>
      </w:pPr>
      <w:r w:rsidRPr="005B04DE">
        <w:rPr>
          <w:sz w:val="24"/>
          <w:szCs w:val="24"/>
        </w:rPr>
        <w:t>Группы оплаты труда руководителей</w:t>
      </w:r>
    </w:p>
    <w:p w:rsidR="005B04DE" w:rsidRPr="005B04DE" w:rsidRDefault="005B04DE" w:rsidP="00BA6456">
      <w:pPr>
        <w:jc w:val="center"/>
        <w:rPr>
          <w:sz w:val="24"/>
          <w:szCs w:val="24"/>
        </w:rPr>
      </w:pPr>
      <w:r w:rsidRPr="005B04DE">
        <w:rPr>
          <w:sz w:val="24"/>
          <w:szCs w:val="24"/>
        </w:rPr>
        <w:t>муниципальных образовательных организаций</w:t>
      </w:r>
    </w:p>
    <w:p w:rsidR="005B04DE" w:rsidRPr="005B04DE" w:rsidRDefault="005B04DE" w:rsidP="005B04DE">
      <w:pPr>
        <w:jc w:val="center"/>
        <w:rPr>
          <w:sz w:val="24"/>
          <w:szCs w:val="24"/>
        </w:rPr>
      </w:pPr>
      <w:r w:rsidRPr="005B04DE">
        <w:rPr>
          <w:sz w:val="24"/>
          <w:szCs w:val="24"/>
        </w:rPr>
        <w:t>Лахденпохского муниципального района (далее – Организация)</w:t>
      </w:r>
    </w:p>
    <w:p w:rsidR="005B04DE" w:rsidRDefault="005B04DE" w:rsidP="005B04DE">
      <w:pPr>
        <w:rPr>
          <w:sz w:val="24"/>
          <w:szCs w:val="24"/>
        </w:rPr>
      </w:pPr>
      <w:r w:rsidRPr="005B04DE">
        <w:rPr>
          <w:sz w:val="24"/>
          <w:szCs w:val="24"/>
        </w:rPr>
        <w:t xml:space="preserve"> </w:t>
      </w:r>
    </w:p>
    <w:p w:rsidR="00D25EED" w:rsidRPr="005B04DE" w:rsidRDefault="00D25EED" w:rsidP="005B04DE">
      <w:pPr>
        <w:rPr>
          <w:sz w:val="24"/>
          <w:szCs w:val="24"/>
        </w:rPr>
      </w:pPr>
    </w:p>
    <w:p w:rsidR="005B04DE" w:rsidRDefault="005B04DE" w:rsidP="00D25EED">
      <w:pPr>
        <w:jc w:val="both"/>
        <w:rPr>
          <w:sz w:val="24"/>
          <w:szCs w:val="24"/>
        </w:rPr>
      </w:pPr>
      <w:r w:rsidRPr="005B04DE">
        <w:rPr>
          <w:sz w:val="24"/>
          <w:szCs w:val="24"/>
        </w:rPr>
        <w:t>Кратность размеров среднего оклада работников, которые относятся к основному персоналу, для определения должностного оклада   руководителей Организаций устанавливаются в зависимости от группы, к которой отнесена Организация. Группа определяется на основании набранных баллов объемных показателей (приложение 2)</w:t>
      </w:r>
      <w:r w:rsidR="00D25EED">
        <w:rPr>
          <w:sz w:val="24"/>
          <w:szCs w:val="24"/>
        </w:rPr>
        <w:t>.</w:t>
      </w:r>
    </w:p>
    <w:p w:rsidR="00BA6456" w:rsidRDefault="00BA6456" w:rsidP="005B04DE">
      <w:pPr>
        <w:rPr>
          <w:sz w:val="24"/>
          <w:szCs w:val="24"/>
        </w:rPr>
      </w:pPr>
    </w:p>
    <w:p w:rsidR="00D25EED" w:rsidRPr="005B04DE" w:rsidRDefault="00D25EED" w:rsidP="005B04DE">
      <w:pPr>
        <w:rPr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9"/>
        <w:gridCol w:w="1305"/>
        <w:gridCol w:w="1247"/>
        <w:gridCol w:w="1134"/>
        <w:gridCol w:w="1134"/>
        <w:gridCol w:w="1276"/>
        <w:gridCol w:w="1099"/>
      </w:tblGrid>
      <w:tr w:rsidR="00F21EB0" w:rsidRPr="005B04DE" w:rsidTr="00BA6456">
        <w:trPr>
          <w:trHeight w:val="556"/>
        </w:trPr>
        <w:tc>
          <w:tcPr>
            <w:tcW w:w="2229" w:type="dxa"/>
            <w:vMerge w:val="restart"/>
          </w:tcPr>
          <w:p w:rsidR="00F21EB0" w:rsidRPr="005B04DE" w:rsidRDefault="00F21EB0" w:rsidP="0033554D">
            <w:pPr>
              <w:ind w:left="-39"/>
              <w:jc w:val="center"/>
              <w:rPr>
                <w:sz w:val="24"/>
                <w:szCs w:val="24"/>
              </w:rPr>
            </w:pPr>
          </w:p>
          <w:p w:rsidR="00F21EB0" w:rsidRPr="005B04DE" w:rsidRDefault="00F21EB0" w:rsidP="0033554D">
            <w:pPr>
              <w:ind w:left="-39"/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Вид Организации</w:t>
            </w:r>
          </w:p>
        </w:tc>
        <w:tc>
          <w:tcPr>
            <w:tcW w:w="7195" w:type="dxa"/>
            <w:gridSpan w:val="6"/>
          </w:tcPr>
          <w:p w:rsidR="00F21EB0" w:rsidRPr="005B04DE" w:rsidRDefault="00F21EB0" w:rsidP="0033554D">
            <w:pPr>
              <w:jc w:val="center"/>
              <w:rPr>
                <w:sz w:val="24"/>
                <w:szCs w:val="24"/>
              </w:rPr>
            </w:pPr>
          </w:p>
          <w:p w:rsidR="00F21EB0" w:rsidRPr="005B04DE" w:rsidRDefault="00F21EB0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Группа оплаты труда руководителя</w:t>
            </w:r>
          </w:p>
        </w:tc>
      </w:tr>
      <w:tr w:rsidR="00F21EB0" w:rsidRPr="005B04DE" w:rsidTr="00A13CC4">
        <w:trPr>
          <w:trHeight w:val="368"/>
        </w:trPr>
        <w:tc>
          <w:tcPr>
            <w:tcW w:w="2229" w:type="dxa"/>
            <w:vMerge/>
          </w:tcPr>
          <w:p w:rsidR="00F21EB0" w:rsidRPr="005B04DE" w:rsidRDefault="00F21EB0" w:rsidP="0033554D">
            <w:pPr>
              <w:ind w:left="-39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F21EB0" w:rsidRPr="005B04DE" w:rsidRDefault="00F21EB0" w:rsidP="0033554D">
            <w:pPr>
              <w:jc w:val="center"/>
              <w:rPr>
                <w:sz w:val="24"/>
                <w:szCs w:val="24"/>
                <w:lang w:val="en-US"/>
              </w:rPr>
            </w:pPr>
            <w:r w:rsidRPr="005B04DE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247" w:type="dxa"/>
          </w:tcPr>
          <w:p w:rsidR="00F21EB0" w:rsidRPr="005B04DE" w:rsidRDefault="00F21EB0" w:rsidP="0033554D">
            <w:pPr>
              <w:jc w:val="center"/>
              <w:rPr>
                <w:sz w:val="24"/>
                <w:szCs w:val="24"/>
                <w:lang w:val="en-US"/>
              </w:rPr>
            </w:pPr>
            <w:r w:rsidRPr="005B04D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F21EB0" w:rsidRPr="005B04DE" w:rsidRDefault="00F21EB0" w:rsidP="0033554D">
            <w:pPr>
              <w:jc w:val="center"/>
              <w:rPr>
                <w:sz w:val="24"/>
                <w:szCs w:val="24"/>
                <w:lang w:val="en-US"/>
              </w:rPr>
            </w:pPr>
            <w:r w:rsidRPr="005B04DE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</w:tcPr>
          <w:p w:rsidR="00F21EB0" w:rsidRPr="005B04DE" w:rsidRDefault="00F21EB0" w:rsidP="0033554D">
            <w:pPr>
              <w:jc w:val="center"/>
              <w:rPr>
                <w:sz w:val="24"/>
                <w:szCs w:val="24"/>
                <w:lang w:val="en-US"/>
              </w:rPr>
            </w:pPr>
            <w:r w:rsidRPr="005B04DE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276" w:type="dxa"/>
          </w:tcPr>
          <w:p w:rsidR="00F21EB0" w:rsidRPr="005B04DE" w:rsidRDefault="00F21EB0" w:rsidP="003355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99" w:type="dxa"/>
          </w:tcPr>
          <w:p w:rsidR="00F21EB0" w:rsidRDefault="00F21EB0" w:rsidP="003355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</w:p>
        </w:tc>
      </w:tr>
      <w:tr w:rsidR="00F21EB0" w:rsidRPr="005B04DE" w:rsidTr="00A13CC4">
        <w:trPr>
          <w:trHeight w:val="701"/>
        </w:trPr>
        <w:tc>
          <w:tcPr>
            <w:tcW w:w="2229" w:type="dxa"/>
          </w:tcPr>
          <w:p w:rsidR="00F21EB0" w:rsidRPr="005B04DE" w:rsidRDefault="00F21EB0" w:rsidP="0033554D">
            <w:pPr>
              <w:ind w:left="-39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    Образовательные организации</w:t>
            </w:r>
          </w:p>
        </w:tc>
        <w:tc>
          <w:tcPr>
            <w:tcW w:w="1305" w:type="dxa"/>
          </w:tcPr>
          <w:p w:rsidR="00F21EB0" w:rsidRPr="005B04DE" w:rsidRDefault="00F21EB0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    7</w:t>
            </w:r>
            <w:r w:rsidRPr="005B04DE">
              <w:rPr>
                <w:sz w:val="24"/>
                <w:szCs w:val="24"/>
              </w:rPr>
              <w:t>00</w:t>
            </w:r>
          </w:p>
        </w:tc>
        <w:tc>
          <w:tcPr>
            <w:tcW w:w="1247" w:type="dxa"/>
          </w:tcPr>
          <w:p w:rsidR="00F21EB0" w:rsidRPr="005B04DE" w:rsidRDefault="00A13CC4" w:rsidP="00BA6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A6456">
              <w:rPr>
                <w:sz w:val="24"/>
                <w:szCs w:val="24"/>
              </w:rPr>
              <w:t>600-</w:t>
            </w:r>
            <w:r w:rsidR="00F21EB0">
              <w:rPr>
                <w:sz w:val="24"/>
                <w:szCs w:val="24"/>
              </w:rPr>
              <w:t xml:space="preserve"> 7</w:t>
            </w:r>
            <w:r w:rsidR="00F21EB0" w:rsidRPr="005B04DE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F21EB0" w:rsidRPr="005B04DE" w:rsidRDefault="00BA6456" w:rsidP="00335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450-</w:t>
            </w:r>
            <w:r w:rsidR="00F21EB0">
              <w:rPr>
                <w:sz w:val="24"/>
                <w:szCs w:val="24"/>
              </w:rPr>
              <w:t xml:space="preserve"> 600</w:t>
            </w:r>
          </w:p>
          <w:p w:rsidR="00F21EB0" w:rsidRPr="005B04DE" w:rsidRDefault="00F21EB0" w:rsidP="0033554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21EB0" w:rsidRPr="005B04DE" w:rsidRDefault="00BA6456" w:rsidP="00BA6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300-</w:t>
            </w:r>
            <w:r w:rsidR="00F21EB0">
              <w:rPr>
                <w:sz w:val="24"/>
                <w:szCs w:val="24"/>
              </w:rPr>
              <w:t xml:space="preserve"> 450</w:t>
            </w:r>
          </w:p>
        </w:tc>
        <w:tc>
          <w:tcPr>
            <w:tcW w:w="1276" w:type="dxa"/>
          </w:tcPr>
          <w:p w:rsidR="00F21EB0" w:rsidRPr="005B04DE" w:rsidRDefault="00F21EB0" w:rsidP="00335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300</w:t>
            </w:r>
          </w:p>
        </w:tc>
        <w:tc>
          <w:tcPr>
            <w:tcW w:w="1099" w:type="dxa"/>
          </w:tcPr>
          <w:p w:rsidR="00F21EB0" w:rsidRPr="00F21EB0" w:rsidRDefault="00F21EB0" w:rsidP="00335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100</w:t>
            </w:r>
          </w:p>
        </w:tc>
      </w:tr>
      <w:tr w:rsidR="00F21EB0" w:rsidRPr="005B04DE" w:rsidTr="00A13CC4">
        <w:trPr>
          <w:trHeight w:val="657"/>
        </w:trPr>
        <w:tc>
          <w:tcPr>
            <w:tcW w:w="2229" w:type="dxa"/>
          </w:tcPr>
          <w:p w:rsidR="00F21EB0" w:rsidRPr="005B04DE" w:rsidRDefault="00F21EB0" w:rsidP="0033554D">
            <w:pPr>
              <w:ind w:left="-39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Кратность размеров среднего оклада работников</w:t>
            </w:r>
          </w:p>
        </w:tc>
        <w:tc>
          <w:tcPr>
            <w:tcW w:w="1305" w:type="dxa"/>
          </w:tcPr>
          <w:p w:rsidR="00F21EB0" w:rsidRPr="005B04DE" w:rsidRDefault="00DA3DBE" w:rsidP="00DA3DBE">
            <w:pPr>
              <w:ind w:lef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1247" w:type="dxa"/>
          </w:tcPr>
          <w:p w:rsidR="00F21EB0" w:rsidRPr="005B04DE" w:rsidRDefault="00DA3DBE" w:rsidP="00F21EB0">
            <w:pPr>
              <w:ind w:lef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F21EB0" w:rsidRPr="005B04DE" w:rsidRDefault="00F21EB0" w:rsidP="00F21EB0">
            <w:pPr>
              <w:ind w:left="-39"/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2</w:t>
            </w:r>
            <w:r w:rsidR="00DA3DBE">
              <w:rPr>
                <w:sz w:val="24"/>
                <w:szCs w:val="24"/>
              </w:rPr>
              <w:t>,3</w:t>
            </w:r>
          </w:p>
        </w:tc>
        <w:tc>
          <w:tcPr>
            <w:tcW w:w="1134" w:type="dxa"/>
          </w:tcPr>
          <w:p w:rsidR="00F21EB0" w:rsidRPr="005B04DE" w:rsidRDefault="00F21EB0" w:rsidP="00F21EB0">
            <w:pPr>
              <w:ind w:lef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3DBE">
              <w:rPr>
                <w:sz w:val="24"/>
                <w:szCs w:val="24"/>
              </w:rPr>
              <w:t>,1</w:t>
            </w:r>
          </w:p>
        </w:tc>
        <w:tc>
          <w:tcPr>
            <w:tcW w:w="1276" w:type="dxa"/>
          </w:tcPr>
          <w:p w:rsidR="00F21EB0" w:rsidRPr="005B04DE" w:rsidRDefault="00DA3DBE" w:rsidP="00F21EB0">
            <w:pPr>
              <w:ind w:lef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F21EB0" w:rsidRPr="005B04DE" w:rsidRDefault="00DA3DBE" w:rsidP="00F21EB0">
            <w:pPr>
              <w:ind w:left="-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</w:tbl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</w:p>
    <w:p w:rsidR="005B04DE" w:rsidRDefault="005B04DE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D25EED" w:rsidRDefault="00D25EED" w:rsidP="005B04DE">
      <w:pPr>
        <w:rPr>
          <w:sz w:val="24"/>
          <w:szCs w:val="24"/>
        </w:rPr>
      </w:pPr>
    </w:p>
    <w:p w:rsidR="0053393F" w:rsidRDefault="0053393F" w:rsidP="00BA6456">
      <w:pPr>
        <w:jc w:val="right"/>
        <w:rPr>
          <w:sz w:val="24"/>
          <w:szCs w:val="24"/>
        </w:rPr>
      </w:pPr>
    </w:p>
    <w:p w:rsidR="005B04DE" w:rsidRDefault="005B04DE" w:rsidP="00BA6456">
      <w:pPr>
        <w:jc w:val="right"/>
        <w:rPr>
          <w:sz w:val="24"/>
          <w:szCs w:val="24"/>
        </w:rPr>
      </w:pPr>
      <w:r w:rsidRPr="005B04DE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Приложение 2 </w:t>
      </w:r>
    </w:p>
    <w:p w:rsidR="0053393F" w:rsidRPr="005B04DE" w:rsidRDefault="0053393F" w:rsidP="00BA6456">
      <w:pPr>
        <w:jc w:val="right"/>
        <w:rPr>
          <w:sz w:val="24"/>
          <w:szCs w:val="24"/>
        </w:rPr>
      </w:pPr>
    </w:p>
    <w:p w:rsidR="005B04DE" w:rsidRPr="005B04DE" w:rsidRDefault="005B04DE" w:rsidP="005B04DE">
      <w:pPr>
        <w:rPr>
          <w:sz w:val="24"/>
          <w:szCs w:val="24"/>
        </w:rPr>
      </w:pPr>
      <w:r w:rsidRPr="005B04DE">
        <w:rPr>
          <w:sz w:val="24"/>
          <w:szCs w:val="24"/>
        </w:rPr>
        <w:t xml:space="preserve">                           Объем деятельности муниципальных образовательных организаций</w:t>
      </w:r>
    </w:p>
    <w:p w:rsidR="0053393F" w:rsidRDefault="005B04DE" w:rsidP="005B04DE">
      <w:pPr>
        <w:jc w:val="center"/>
        <w:rPr>
          <w:sz w:val="24"/>
          <w:szCs w:val="24"/>
        </w:rPr>
      </w:pPr>
      <w:r w:rsidRPr="005B04DE">
        <w:rPr>
          <w:sz w:val="24"/>
          <w:szCs w:val="24"/>
        </w:rPr>
        <w:t>Лахденпохского муниципального района  при определении группы</w:t>
      </w:r>
    </w:p>
    <w:p w:rsidR="005B04DE" w:rsidRPr="005B04DE" w:rsidRDefault="005B04DE" w:rsidP="005B04DE">
      <w:pPr>
        <w:jc w:val="center"/>
        <w:rPr>
          <w:sz w:val="24"/>
          <w:szCs w:val="24"/>
        </w:rPr>
      </w:pPr>
      <w:r w:rsidRPr="005B04DE">
        <w:rPr>
          <w:sz w:val="24"/>
          <w:szCs w:val="24"/>
        </w:rPr>
        <w:t xml:space="preserve"> по оплате труда руководителей </w:t>
      </w:r>
    </w:p>
    <w:p w:rsidR="005B04DE" w:rsidRPr="005B04DE" w:rsidRDefault="005B04DE" w:rsidP="005B04DE">
      <w:pPr>
        <w:jc w:val="center"/>
        <w:rPr>
          <w:sz w:val="24"/>
          <w:szCs w:val="24"/>
        </w:rPr>
      </w:pPr>
    </w:p>
    <w:p w:rsidR="005B04DE" w:rsidRPr="005B04DE" w:rsidRDefault="005B04DE" w:rsidP="005B04DE">
      <w:pPr>
        <w:jc w:val="center"/>
        <w:rPr>
          <w:sz w:val="24"/>
          <w:szCs w:val="24"/>
        </w:rPr>
      </w:pPr>
    </w:p>
    <w:tbl>
      <w:tblPr>
        <w:tblW w:w="10539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758"/>
        <w:gridCol w:w="4678"/>
        <w:gridCol w:w="2835"/>
        <w:gridCol w:w="2268"/>
      </w:tblGrid>
      <w:tr w:rsidR="00A13CC4" w:rsidRPr="005B04DE" w:rsidTr="00A13CC4"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b/>
                <w:bCs/>
                <w:sz w:val="24"/>
                <w:szCs w:val="24"/>
              </w:rPr>
            </w:pPr>
            <w:r w:rsidRPr="005B04DE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b/>
                <w:bCs/>
                <w:sz w:val="24"/>
                <w:szCs w:val="24"/>
              </w:rPr>
            </w:pPr>
            <w:r w:rsidRPr="005B04DE">
              <w:rPr>
                <w:b/>
                <w:bCs/>
                <w:sz w:val="24"/>
                <w:szCs w:val="24"/>
              </w:rPr>
              <w:t>Условия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b/>
                <w:bCs/>
                <w:sz w:val="24"/>
                <w:szCs w:val="24"/>
              </w:rPr>
            </w:pPr>
            <w:r w:rsidRPr="005B04DE">
              <w:rPr>
                <w:b/>
                <w:bCs/>
                <w:sz w:val="24"/>
                <w:szCs w:val="24"/>
              </w:rPr>
              <w:t>Кол-во баллов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Кол-во обучающихся (воспитанников) в образовательном учреждении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Из расчета за каждого обучающегося (воспитанника)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0,3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BA6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BA6456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Количество обучающихся </w:t>
            </w:r>
            <w:proofErr w:type="gramStart"/>
            <w:r>
              <w:rPr>
                <w:sz w:val="24"/>
                <w:szCs w:val="24"/>
              </w:rPr>
              <w:t>организациях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</w:t>
            </w:r>
            <w:r w:rsidRPr="005B04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из расчета за каждого обучающегося (воспитанника)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0,5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Кол-во работников в образовательном учреждении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- за каждого работника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- за каждого работника, имеющего 1 категорию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- высшую категорию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 присвоено звание работнику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1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0,5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1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Наличие групп   продленного дня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каждую группу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5, но не более 20 суммарно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воспитанников и педагогов спортивной школы, получивших спортивный разряд и звание в текущем учебном году.</w:t>
            </w:r>
          </w:p>
          <w:p w:rsidR="00A13CC4" w:rsidRPr="005B04DE" w:rsidRDefault="00A13CC4" w:rsidP="0033554D">
            <w:pPr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 за каждого воспитанника, педагога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Звание за каждого воспитанника, педагога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13CC4" w:rsidRDefault="00A13CC4" w:rsidP="00BA6456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                 </w:t>
            </w:r>
          </w:p>
          <w:p w:rsidR="00A13CC4" w:rsidRDefault="00A13CC4" w:rsidP="00BA6456">
            <w:pPr>
              <w:rPr>
                <w:sz w:val="24"/>
                <w:szCs w:val="24"/>
              </w:rPr>
            </w:pPr>
          </w:p>
          <w:p w:rsidR="00A13CC4" w:rsidRDefault="00A13CC4" w:rsidP="00BA6456">
            <w:pPr>
              <w:rPr>
                <w:sz w:val="24"/>
                <w:szCs w:val="24"/>
              </w:rPr>
            </w:pPr>
          </w:p>
          <w:p w:rsidR="00A13CC4" w:rsidRPr="005B04DE" w:rsidRDefault="00A13CC4" w:rsidP="00BA6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13CC4" w:rsidRPr="005B04DE" w:rsidRDefault="00A13CC4" w:rsidP="0033554D">
            <w:pPr>
              <w:rPr>
                <w:sz w:val="24"/>
                <w:szCs w:val="24"/>
              </w:rPr>
            </w:pP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Default="00A13CC4" w:rsidP="00E51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Default="00A13CC4" w:rsidP="00E51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обучающихся, педагогов, выполнивших нормы ГТО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каждого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ДОУ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Организация работы с детьми с ОВЗ в интегрированных группах, классах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1 ученика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1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Организация учебного процесса по различным формам обучения: 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- на дому по медицинским показаниям</w:t>
            </w:r>
          </w:p>
          <w:p w:rsidR="00A13CC4" w:rsidRPr="005B04DE" w:rsidRDefault="00A13CC4" w:rsidP="0033554D">
            <w:pPr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            - очно – заочная форма обучения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1 ученика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100 человек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2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20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Организация обучения детей со сложной структурой нарушений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каждого обучающегося (воспитанника)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5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Организация практики студентов на базе школы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каждого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2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Наличие оборудованных  и  используемых в образовательном процессе компьютерных классов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За каждый класс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10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Наличие оборудованных и используемых спортивных (игровых) площадок,  </w:t>
            </w:r>
            <w:r w:rsidRPr="005B04DE">
              <w:rPr>
                <w:sz w:val="24"/>
                <w:szCs w:val="24"/>
              </w:rPr>
              <w:lastRenderedPageBreak/>
              <w:t xml:space="preserve">стадиона, бассейна, лыжных трасс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каждый вид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15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Наличие собственной оборудованной  столовой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15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Наличие автотранспортных средств, самоходной техники на балансе образовательного учреждения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За каждую единицу 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от 3 до 10, но не более 20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Наличие оборудованной и используемой в </w:t>
            </w:r>
            <w:proofErr w:type="gramStart"/>
            <w:r w:rsidRPr="005B04DE">
              <w:rPr>
                <w:sz w:val="24"/>
                <w:szCs w:val="24"/>
              </w:rPr>
              <w:t>образовательном</w:t>
            </w:r>
            <w:proofErr w:type="gramEnd"/>
            <w:r w:rsidRPr="005B04DE">
              <w:rPr>
                <w:sz w:val="24"/>
                <w:szCs w:val="24"/>
              </w:rPr>
              <w:t xml:space="preserve"> процесс библиотеки (в зависимости от состояния фонда и степени использования, % обеспеченности учебниками)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15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Размещение образовательного учреждения нескольких обособленных зданиях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каждое дополнительное отдельно стоящее здание (помимо основного)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5, но не более 20 суммарно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Наличие собственных: котельной, очистных и других сооружений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Котельная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Печное сооружение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Очистные сооружения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20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Наличие и использование в учебном процессе оборудованных мастерских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за каждую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5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Наличие школьного музея, уголка боевой Славы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Музей</w:t>
            </w:r>
            <w:proofErr w:type="gramEnd"/>
            <w:r>
              <w:rPr>
                <w:sz w:val="24"/>
                <w:szCs w:val="24"/>
              </w:rPr>
              <w:t xml:space="preserve"> имеющий</w:t>
            </w:r>
            <w:r w:rsidRPr="005B04DE">
              <w:rPr>
                <w:sz w:val="24"/>
                <w:szCs w:val="24"/>
              </w:rPr>
              <w:t xml:space="preserve"> паспорт установленного образца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Музей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Уголок боевой Славы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20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15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12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Работа учреждения в экспериментальном режиме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Наличие авторских программ и </w:t>
            </w:r>
            <w:proofErr w:type="gramStart"/>
            <w:r w:rsidRPr="005B04DE">
              <w:rPr>
                <w:sz w:val="24"/>
                <w:szCs w:val="24"/>
              </w:rPr>
              <w:t>методик</w:t>
            </w:r>
            <w:proofErr w:type="gramEnd"/>
            <w:r w:rsidRPr="005B04DE">
              <w:rPr>
                <w:sz w:val="24"/>
                <w:szCs w:val="24"/>
              </w:rPr>
              <w:t xml:space="preserve"> прошедших экспертизу и имеющих заключение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30</w:t>
            </w:r>
          </w:p>
        </w:tc>
      </w:tr>
      <w:tr w:rsidR="00A13CC4" w:rsidRPr="005B04DE" w:rsidTr="00A13CC4"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Организация коррекционной работы  (наличие пункта или кабинета)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>до 10</w:t>
            </w:r>
          </w:p>
        </w:tc>
      </w:tr>
      <w:tr w:rsidR="00A13CC4" w:rsidRPr="005B04DE" w:rsidTr="00A13CC4">
        <w:trPr>
          <w:trHeight w:val="739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E51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Pr="005B04DE" w:rsidRDefault="00A13CC4" w:rsidP="00E512E4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Организация работы пришкольных </w:t>
            </w:r>
            <w:r>
              <w:rPr>
                <w:sz w:val="24"/>
                <w:szCs w:val="24"/>
              </w:rPr>
              <w:t>специализированных</w:t>
            </w:r>
            <w:r w:rsidRPr="005B04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B04DE">
              <w:rPr>
                <w:sz w:val="24"/>
                <w:szCs w:val="24"/>
              </w:rPr>
              <w:t>профильных</w:t>
            </w:r>
            <w:r>
              <w:rPr>
                <w:sz w:val="24"/>
                <w:szCs w:val="24"/>
              </w:rPr>
              <w:t>)</w:t>
            </w:r>
            <w:r w:rsidRPr="005B04DE">
              <w:rPr>
                <w:sz w:val="24"/>
                <w:szCs w:val="24"/>
              </w:rPr>
              <w:t xml:space="preserve"> лагерей</w:t>
            </w:r>
            <w:r>
              <w:rPr>
                <w:sz w:val="24"/>
                <w:szCs w:val="24"/>
              </w:rPr>
              <w:t xml:space="preserve"> и лагерей дневного пребывания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 w:rsidRPr="005B04DE">
              <w:rPr>
                <w:sz w:val="24"/>
                <w:szCs w:val="24"/>
              </w:rPr>
              <w:t xml:space="preserve">за 1 </w:t>
            </w:r>
            <w:r>
              <w:rPr>
                <w:sz w:val="24"/>
                <w:szCs w:val="24"/>
              </w:rPr>
              <w:t>лагерь дневного пребывания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лагерь профильный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13CC4" w:rsidRPr="005B04DE" w:rsidTr="00A13CC4">
        <w:trPr>
          <w:trHeight w:val="48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детских объединений: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юная Армия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юных пожарных</w:t>
            </w:r>
          </w:p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клубы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организацию работы каждого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4" w:rsidRDefault="00A13CC4" w:rsidP="00335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A13CC4" w:rsidRPr="005B04DE" w:rsidRDefault="00A13CC4" w:rsidP="003355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04DE" w:rsidRPr="005B04DE" w:rsidRDefault="005B04DE" w:rsidP="005B04DE">
      <w:pPr>
        <w:jc w:val="center"/>
        <w:rPr>
          <w:sz w:val="24"/>
          <w:szCs w:val="24"/>
        </w:rPr>
      </w:pPr>
    </w:p>
    <w:p w:rsidR="005B04DE" w:rsidRPr="005B04DE" w:rsidRDefault="005B04DE" w:rsidP="005B04DE">
      <w:pPr>
        <w:jc w:val="center"/>
        <w:rPr>
          <w:sz w:val="24"/>
          <w:szCs w:val="24"/>
        </w:rPr>
      </w:pPr>
    </w:p>
    <w:p w:rsidR="005B04DE" w:rsidRPr="005B04DE" w:rsidRDefault="005B04DE" w:rsidP="005B04DE">
      <w:pPr>
        <w:jc w:val="center"/>
        <w:rPr>
          <w:sz w:val="24"/>
          <w:szCs w:val="24"/>
        </w:rPr>
      </w:pPr>
    </w:p>
    <w:p w:rsidR="005B04DE" w:rsidRPr="005B04DE" w:rsidRDefault="005B04DE" w:rsidP="005B04DE">
      <w:pPr>
        <w:widowControl w:val="0"/>
        <w:tabs>
          <w:tab w:val="left" w:pos="720"/>
          <w:tab w:val="left" w:pos="1260"/>
        </w:tabs>
        <w:spacing w:line="360" w:lineRule="auto"/>
        <w:rPr>
          <w:b/>
          <w:bCs/>
          <w:sz w:val="24"/>
          <w:szCs w:val="24"/>
        </w:rPr>
      </w:pPr>
    </w:p>
    <w:sectPr w:rsidR="005B04DE" w:rsidRPr="005B04DE" w:rsidSect="00BE5A1E">
      <w:endnotePr>
        <w:numFmt w:val="decimal"/>
      </w:endnotePr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FEE" w:rsidRDefault="00DD2FEE" w:rsidP="00BE5A1E">
      <w:r>
        <w:separator/>
      </w:r>
    </w:p>
  </w:endnote>
  <w:endnote w:type="continuationSeparator" w:id="0">
    <w:p w:rsidR="00DD2FEE" w:rsidRDefault="00DD2FEE" w:rsidP="00BE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FEE" w:rsidRDefault="00DD2FEE" w:rsidP="00BE5A1E">
      <w:r>
        <w:separator/>
      </w:r>
    </w:p>
  </w:footnote>
  <w:footnote w:type="continuationSeparator" w:id="0">
    <w:p w:rsidR="00DD2FEE" w:rsidRDefault="00DD2FEE" w:rsidP="00BE5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8D2"/>
    <w:multiLevelType w:val="multilevel"/>
    <w:tmpl w:val="1712561A"/>
    <w:lvl w:ilvl="0">
      <w:start w:val="1"/>
      <w:numFmt w:val="decimal"/>
      <w:lvlText w:val="%1."/>
      <w:lvlJc w:val="left"/>
      <w:rPr>
        <w:rFonts w:ascii="Times New Roman CYR" w:hAnsi="Times New Roman CYR" w:cs="Times New Roman CYR"/>
      </w:rPr>
    </w:lvl>
    <w:lvl w:ilvl="1">
      <w:start w:val="1"/>
      <w:numFmt w:val="decimal"/>
      <w:lvlText w:val="%1.%2."/>
      <w:lvlJc w:val="left"/>
      <w:rPr>
        <w:color w:val="auto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0E0D4646"/>
    <w:multiLevelType w:val="multilevel"/>
    <w:tmpl w:val="FFFFFFFF"/>
    <w:name w:val="Нумерованный список 1"/>
    <w:lvl w:ilvl="0">
      <w:start w:val="1"/>
      <w:numFmt w:val="decimal"/>
      <w:lvlText w:val="%1."/>
      <w:lvlJc w:val="left"/>
      <w:rPr>
        <w:rFonts w:ascii="Times New Roman CYR" w:hAnsi="Times New Roman CYR" w:cs="Times New Roman CYR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3C9D16CF"/>
    <w:multiLevelType w:val="singleLevel"/>
    <w:tmpl w:val="FFFFFFFF"/>
    <w:name w:val="Bullet 2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Times New Roman CYR" w:hAnsi="Times New Roman CYR" w:cs="Times New Roman CYR"/>
      </w:rPr>
    </w:lvl>
  </w:abstractNum>
  <w:abstractNum w:abstractNumId="3">
    <w:nsid w:val="42365794"/>
    <w:multiLevelType w:val="singleLevel"/>
    <w:tmpl w:val="FFFFFFFF"/>
    <w:name w:val="Bullet 3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4">
    <w:nsid w:val="4C5C1E8C"/>
    <w:multiLevelType w:val="multilevel"/>
    <w:tmpl w:val="1712561A"/>
    <w:lvl w:ilvl="0">
      <w:start w:val="1"/>
      <w:numFmt w:val="decimal"/>
      <w:lvlText w:val="%1."/>
      <w:lvlJc w:val="left"/>
      <w:rPr>
        <w:rFonts w:ascii="Times New Roman CYR" w:hAnsi="Times New Roman CYR" w:cs="Times New Roman CYR"/>
      </w:rPr>
    </w:lvl>
    <w:lvl w:ilvl="1">
      <w:start w:val="1"/>
      <w:numFmt w:val="decimal"/>
      <w:lvlText w:val="%1.%2."/>
      <w:lvlJc w:val="left"/>
      <w:rPr>
        <w:color w:val="auto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688F0702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283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5A1E"/>
    <w:rsid w:val="000033E0"/>
    <w:rsid w:val="0006123A"/>
    <w:rsid w:val="0007107B"/>
    <w:rsid w:val="000B2211"/>
    <w:rsid w:val="00144EDC"/>
    <w:rsid w:val="00170F6E"/>
    <w:rsid w:val="001A75C3"/>
    <w:rsid w:val="00306D81"/>
    <w:rsid w:val="00326076"/>
    <w:rsid w:val="00393602"/>
    <w:rsid w:val="003A561D"/>
    <w:rsid w:val="003B3DDC"/>
    <w:rsid w:val="003C727F"/>
    <w:rsid w:val="003D2795"/>
    <w:rsid w:val="0040798A"/>
    <w:rsid w:val="00495BD6"/>
    <w:rsid w:val="004F7BCB"/>
    <w:rsid w:val="0053393F"/>
    <w:rsid w:val="005479CC"/>
    <w:rsid w:val="00557A46"/>
    <w:rsid w:val="0058057B"/>
    <w:rsid w:val="00593EB2"/>
    <w:rsid w:val="005B04DE"/>
    <w:rsid w:val="006175E4"/>
    <w:rsid w:val="00646851"/>
    <w:rsid w:val="006706B0"/>
    <w:rsid w:val="0072178E"/>
    <w:rsid w:val="007B1973"/>
    <w:rsid w:val="007C35E3"/>
    <w:rsid w:val="007E72CB"/>
    <w:rsid w:val="007E774A"/>
    <w:rsid w:val="008046CF"/>
    <w:rsid w:val="00833590"/>
    <w:rsid w:val="0084560E"/>
    <w:rsid w:val="00850C08"/>
    <w:rsid w:val="00851965"/>
    <w:rsid w:val="008721C3"/>
    <w:rsid w:val="0088503E"/>
    <w:rsid w:val="008F6230"/>
    <w:rsid w:val="009C25AA"/>
    <w:rsid w:val="009C6941"/>
    <w:rsid w:val="009D2A27"/>
    <w:rsid w:val="00A13CC4"/>
    <w:rsid w:val="00A86F06"/>
    <w:rsid w:val="00A87E50"/>
    <w:rsid w:val="00AE6310"/>
    <w:rsid w:val="00B954E5"/>
    <w:rsid w:val="00BA6456"/>
    <w:rsid w:val="00BC01AA"/>
    <w:rsid w:val="00BC0707"/>
    <w:rsid w:val="00BC337B"/>
    <w:rsid w:val="00BE5A1E"/>
    <w:rsid w:val="00C03EC7"/>
    <w:rsid w:val="00C0455C"/>
    <w:rsid w:val="00C4637C"/>
    <w:rsid w:val="00CB2197"/>
    <w:rsid w:val="00D25EED"/>
    <w:rsid w:val="00DA3DBE"/>
    <w:rsid w:val="00DD2FEE"/>
    <w:rsid w:val="00E14674"/>
    <w:rsid w:val="00E512E4"/>
    <w:rsid w:val="00EC0C8A"/>
    <w:rsid w:val="00EF7D82"/>
    <w:rsid w:val="00F13497"/>
    <w:rsid w:val="00F21EB0"/>
    <w:rsid w:val="00F517CA"/>
    <w:rsid w:val="00F54F04"/>
    <w:rsid w:val="00F62154"/>
    <w:rsid w:val="00F6560A"/>
    <w:rsid w:val="00FD5021"/>
    <w:rsid w:val="00FE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1E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5A1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formattext">
    <w:name w:val="formattext"/>
    <w:basedOn w:val="a3"/>
    <w:uiPriority w:val="99"/>
    <w:rsid w:val="00BE5A1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3"/>
    <w:link w:val="1"/>
    <w:uiPriority w:val="99"/>
    <w:semiHidden/>
    <w:rsid w:val="00BE5A1E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link w:val="a4"/>
    <w:uiPriority w:val="99"/>
    <w:semiHidden/>
    <w:locked/>
    <w:rsid w:val="00A87E50"/>
    <w:rPr>
      <w:sz w:val="2"/>
      <w:szCs w:val="2"/>
      <w:lang w:eastAsia="zh-CN"/>
    </w:rPr>
  </w:style>
  <w:style w:type="paragraph" w:styleId="a5">
    <w:name w:val="header"/>
    <w:basedOn w:val="a4"/>
    <w:link w:val="10"/>
    <w:uiPriority w:val="99"/>
    <w:rsid w:val="00BE5A1E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5"/>
    <w:uiPriority w:val="99"/>
    <w:semiHidden/>
    <w:locked/>
    <w:rsid w:val="00A87E50"/>
    <w:rPr>
      <w:sz w:val="20"/>
      <w:szCs w:val="20"/>
      <w:lang w:eastAsia="zh-CN"/>
    </w:rPr>
  </w:style>
  <w:style w:type="paragraph" w:styleId="a6">
    <w:name w:val="footer"/>
    <w:basedOn w:val="a5"/>
    <w:link w:val="11"/>
    <w:uiPriority w:val="99"/>
    <w:rsid w:val="00BE5A1E"/>
  </w:style>
  <w:style w:type="character" w:customStyle="1" w:styleId="11">
    <w:name w:val="Нижний колонтитул Знак1"/>
    <w:link w:val="a6"/>
    <w:uiPriority w:val="99"/>
    <w:semiHidden/>
    <w:locked/>
    <w:rsid w:val="00A87E50"/>
    <w:rPr>
      <w:sz w:val="20"/>
      <w:szCs w:val="20"/>
      <w:lang w:eastAsia="zh-CN"/>
    </w:rPr>
  </w:style>
  <w:style w:type="character" w:styleId="a7">
    <w:name w:val="footnote reference"/>
    <w:uiPriority w:val="99"/>
    <w:semiHidden/>
    <w:rsid w:val="00BE5A1E"/>
    <w:rPr>
      <w:rFonts w:ascii="Calibri" w:hAnsi="Calibri" w:cs="Calibri"/>
      <w:sz w:val="22"/>
      <w:szCs w:val="22"/>
      <w:vertAlign w:val="superscript"/>
    </w:rPr>
  </w:style>
  <w:style w:type="character" w:customStyle="1" w:styleId="a8">
    <w:name w:val="Текст выноски Знак"/>
    <w:uiPriority w:val="99"/>
    <w:rsid w:val="00BE5A1E"/>
    <w:rPr>
      <w:rFonts w:ascii="Tahoma" w:hAnsi="Tahoma" w:cs="Tahoma"/>
      <w:sz w:val="16"/>
      <w:szCs w:val="16"/>
      <w:vertAlign w:val="superscript"/>
    </w:rPr>
  </w:style>
  <w:style w:type="character" w:customStyle="1" w:styleId="a9">
    <w:name w:val="Верхний колонтитул Знак"/>
    <w:uiPriority w:val="99"/>
    <w:rsid w:val="00BE5A1E"/>
    <w:rPr>
      <w:rFonts w:ascii="Times New Roman" w:hAnsi="Times New Roman" w:cs="Times New Roman"/>
      <w:sz w:val="20"/>
      <w:szCs w:val="20"/>
      <w:vertAlign w:val="superscript"/>
    </w:rPr>
  </w:style>
  <w:style w:type="character" w:customStyle="1" w:styleId="aa">
    <w:name w:val="Нижний колонтитул Знак"/>
    <w:uiPriority w:val="99"/>
    <w:rsid w:val="00BE5A1E"/>
    <w:rPr>
      <w:rFonts w:ascii="Times New Roman" w:hAnsi="Times New Roman" w:cs="Times New Roman"/>
      <w:sz w:val="20"/>
      <w:szCs w:val="20"/>
      <w:vertAlign w:val="superscript"/>
    </w:rPr>
  </w:style>
  <w:style w:type="character" w:styleId="ab">
    <w:name w:val="annotation reference"/>
    <w:uiPriority w:val="99"/>
    <w:semiHidden/>
    <w:rsid w:val="0007107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07107B"/>
  </w:style>
  <w:style w:type="character" w:customStyle="1" w:styleId="ad">
    <w:name w:val="Текст примечания Знак"/>
    <w:link w:val="ac"/>
    <w:uiPriority w:val="99"/>
    <w:semiHidden/>
    <w:locked/>
    <w:rsid w:val="00A87E50"/>
    <w:rPr>
      <w:sz w:val="20"/>
      <w:szCs w:val="20"/>
      <w:lang w:eastAsia="zh-CN"/>
    </w:rPr>
  </w:style>
  <w:style w:type="paragraph" w:styleId="ae">
    <w:name w:val="annotation subject"/>
    <w:basedOn w:val="ac"/>
    <w:next w:val="ac"/>
    <w:link w:val="af"/>
    <w:uiPriority w:val="99"/>
    <w:semiHidden/>
    <w:rsid w:val="0007107B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A87E50"/>
    <w:rPr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18859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subject/>
  <dc:creator>User</dc:creator>
  <cp:keywords/>
  <dc:description/>
  <cp:lastModifiedBy>Елена Владимировна</cp:lastModifiedBy>
  <cp:revision>34</cp:revision>
  <cp:lastPrinted>2019-09-05T07:17:00Z</cp:lastPrinted>
  <dcterms:created xsi:type="dcterms:W3CDTF">2018-12-07T07:52:00Z</dcterms:created>
  <dcterms:modified xsi:type="dcterms:W3CDTF">2019-09-05T07:26:00Z</dcterms:modified>
</cp:coreProperties>
</file>